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e9c1cd90dff44d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74A" w:rsidRPr="00ED074A" w:rsidRDefault="00ED074A">
      <w:pPr>
        <w:rPr>
          <w:sz w:val="28"/>
        </w:rPr>
      </w:pPr>
      <w:bookmarkStart w:id="0" w:name="_GoBack"/>
      <w:bookmarkEnd w:id="0"/>
      <w:r w:rsidRPr="00ED074A">
        <w:rPr>
          <w:sz w:val="28"/>
        </w:rPr>
        <w:t>Table of Contents</w:t>
      </w:r>
    </w:p>
    <w:p w:rsidR="00ED074A" w:rsidRDefault="00ED074A"/>
    <w:p w:rsidR="00ED074A" w:rsidRDefault="00ED074A"/>
    <w:p w:rsidR="009514BC" w:rsidRDefault="009514BC"/>
    <w:sdt>
      <w:sdtPr>
        <w:id w:val="1335798932"/>
        <w:docPartObj>
          <w:docPartGallery w:val="Table of Contents"/>
          <w:docPartUnique/>
        </w:docPartObj>
      </w:sdtPr>
      <w:sdtEndPr>
        <w:rPr>
          <w:b/>
          <w:bCs/>
          <w:noProof/>
        </w:rPr>
      </w:sdtEndPr>
      <w:sdtContent>
        <w:p w:rsidR="008C3DC3" w:rsidRDefault="003363CF">
          <w:pPr>
            <w:pStyle w:val="TOC1"/>
            <w:tabs>
              <w:tab w:val="left" w:pos="440"/>
              <w:tab w:val="right" w:leader="dot" w:pos="9016"/>
            </w:tabs>
            <w:rPr>
              <w:rFonts w:asciiTheme="minorHAnsi" w:eastAsiaTheme="minorEastAsia" w:hAnsiTheme="minorHAnsi" w:cstheme="minorBidi"/>
              <w:noProof/>
            </w:rPr>
          </w:pPr>
          <w:r>
            <w:fldChar w:fldCharType="begin"/>
          </w:r>
          <w:r w:rsidR="009514BC">
            <w:instrText xml:space="preserve"> TOC \o "1-3" \h \z \u </w:instrText>
          </w:r>
          <w:r>
            <w:fldChar w:fldCharType="separate"/>
          </w:r>
          <w:hyperlink w:anchor="_Toc372554684" w:history="1">
            <w:r w:rsidR="008C3DC3" w:rsidRPr="001D2112">
              <w:rPr>
                <w:rStyle w:val="Hyperlink"/>
                <w:noProof/>
              </w:rPr>
              <w:t>1.</w:t>
            </w:r>
            <w:r w:rsidR="008C3DC3">
              <w:rPr>
                <w:rFonts w:asciiTheme="minorHAnsi" w:eastAsiaTheme="minorEastAsia" w:hAnsiTheme="minorHAnsi" w:cstheme="minorBidi"/>
                <w:noProof/>
              </w:rPr>
              <w:tab/>
            </w:r>
            <w:r w:rsidR="008C3DC3" w:rsidRPr="001D2112">
              <w:rPr>
                <w:rStyle w:val="Hyperlink"/>
                <w:noProof/>
              </w:rPr>
              <w:t>Executive Summary</w:t>
            </w:r>
            <w:r w:rsidR="008C3DC3">
              <w:rPr>
                <w:noProof/>
                <w:webHidden/>
              </w:rPr>
              <w:tab/>
            </w:r>
            <w:r w:rsidR="008C3DC3">
              <w:rPr>
                <w:noProof/>
                <w:webHidden/>
              </w:rPr>
              <w:fldChar w:fldCharType="begin"/>
            </w:r>
            <w:r w:rsidR="008C3DC3">
              <w:rPr>
                <w:noProof/>
                <w:webHidden/>
              </w:rPr>
              <w:instrText xml:space="preserve"> PAGEREF _Toc372554684 \h </w:instrText>
            </w:r>
            <w:r w:rsidR="008C3DC3">
              <w:rPr>
                <w:noProof/>
                <w:webHidden/>
              </w:rPr>
            </w:r>
            <w:r w:rsidR="008C3DC3">
              <w:rPr>
                <w:noProof/>
                <w:webHidden/>
              </w:rPr>
              <w:fldChar w:fldCharType="separate"/>
            </w:r>
            <w:r w:rsidR="008C3DC3">
              <w:rPr>
                <w:noProof/>
                <w:webHidden/>
              </w:rPr>
              <w:t>2</w:t>
            </w:r>
            <w:r w:rsidR="008C3DC3">
              <w:rPr>
                <w:noProof/>
                <w:webHidden/>
              </w:rPr>
              <w:fldChar w:fldCharType="end"/>
            </w:r>
          </w:hyperlink>
        </w:p>
        <w:p w:rsidR="008C3DC3" w:rsidRDefault="003633DF">
          <w:pPr>
            <w:pStyle w:val="TOC1"/>
            <w:tabs>
              <w:tab w:val="left" w:pos="440"/>
              <w:tab w:val="right" w:leader="dot" w:pos="9016"/>
            </w:tabs>
            <w:rPr>
              <w:rFonts w:asciiTheme="minorHAnsi" w:eastAsiaTheme="minorEastAsia" w:hAnsiTheme="minorHAnsi" w:cstheme="minorBidi"/>
              <w:noProof/>
            </w:rPr>
          </w:pPr>
          <w:hyperlink w:anchor="_Toc372554685" w:history="1">
            <w:r w:rsidR="008C3DC3" w:rsidRPr="001D2112">
              <w:rPr>
                <w:rStyle w:val="Hyperlink"/>
                <w:noProof/>
              </w:rPr>
              <w:t>2.</w:t>
            </w:r>
            <w:r w:rsidR="008C3DC3">
              <w:rPr>
                <w:rFonts w:asciiTheme="minorHAnsi" w:eastAsiaTheme="minorEastAsia" w:hAnsiTheme="minorHAnsi" w:cstheme="minorBidi"/>
                <w:noProof/>
              </w:rPr>
              <w:tab/>
            </w:r>
            <w:r w:rsidR="008C3DC3" w:rsidRPr="001D2112">
              <w:rPr>
                <w:rStyle w:val="Hyperlink"/>
                <w:noProof/>
              </w:rPr>
              <w:t>Introduction</w:t>
            </w:r>
            <w:r w:rsidR="008C3DC3">
              <w:rPr>
                <w:noProof/>
                <w:webHidden/>
              </w:rPr>
              <w:tab/>
            </w:r>
            <w:r w:rsidR="008C3DC3">
              <w:rPr>
                <w:noProof/>
                <w:webHidden/>
              </w:rPr>
              <w:fldChar w:fldCharType="begin"/>
            </w:r>
            <w:r w:rsidR="008C3DC3">
              <w:rPr>
                <w:noProof/>
                <w:webHidden/>
              </w:rPr>
              <w:instrText xml:space="preserve"> PAGEREF _Toc372554685 \h </w:instrText>
            </w:r>
            <w:r w:rsidR="008C3DC3">
              <w:rPr>
                <w:noProof/>
                <w:webHidden/>
              </w:rPr>
            </w:r>
            <w:r w:rsidR="008C3DC3">
              <w:rPr>
                <w:noProof/>
                <w:webHidden/>
              </w:rPr>
              <w:fldChar w:fldCharType="separate"/>
            </w:r>
            <w:r w:rsidR="008C3DC3">
              <w:rPr>
                <w:noProof/>
                <w:webHidden/>
              </w:rPr>
              <w:t>2</w:t>
            </w:r>
            <w:r w:rsidR="008C3DC3">
              <w:rPr>
                <w:noProof/>
                <w:webHidden/>
              </w:rPr>
              <w:fldChar w:fldCharType="end"/>
            </w:r>
          </w:hyperlink>
        </w:p>
        <w:p w:rsidR="008C3DC3" w:rsidRDefault="003633DF">
          <w:pPr>
            <w:pStyle w:val="TOC1"/>
            <w:tabs>
              <w:tab w:val="left" w:pos="440"/>
              <w:tab w:val="right" w:leader="dot" w:pos="9016"/>
            </w:tabs>
            <w:rPr>
              <w:rFonts w:asciiTheme="minorHAnsi" w:eastAsiaTheme="minorEastAsia" w:hAnsiTheme="minorHAnsi" w:cstheme="minorBidi"/>
              <w:noProof/>
            </w:rPr>
          </w:pPr>
          <w:hyperlink w:anchor="_Toc372554686" w:history="1">
            <w:r w:rsidR="008C3DC3" w:rsidRPr="001D2112">
              <w:rPr>
                <w:rStyle w:val="Hyperlink"/>
                <w:noProof/>
              </w:rPr>
              <w:t>3.</w:t>
            </w:r>
            <w:r w:rsidR="008C3DC3">
              <w:rPr>
                <w:rFonts w:asciiTheme="minorHAnsi" w:eastAsiaTheme="minorEastAsia" w:hAnsiTheme="minorHAnsi" w:cstheme="minorBidi"/>
                <w:noProof/>
              </w:rPr>
              <w:tab/>
            </w:r>
            <w:r w:rsidR="008C3DC3" w:rsidRPr="001D2112">
              <w:rPr>
                <w:rStyle w:val="Hyperlink"/>
                <w:noProof/>
              </w:rPr>
              <w:t>Purpose of this plan</w:t>
            </w:r>
            <w:r w:rsidR="008C3DC3">
              <w:rPr>
                <w:noProof/>
                <w:webHidden/>
              </w:rPr>
              <w:tab/>
            </w:r>
            <w:r w:rsidR="008C3DC3">
              <w:rPr>
                <w:noProof/>
                <w:webHidden/>
              </w:rPr>
              <w:fldChar w:fldCharType="begin"/>
            </w:r>
            <w:r w:rsidR="008C3DC3">
              <w:rPr>
                <w:noProof/>
                <w:webHidden/>
              </w:rPr>
              <w:instrText xml:space="preserve"> PAGEREF _Toc372554686 \h </w:instrText>
            </w:r>
            <w:r w:rsidR="008C3DC3">
              <w:rPr>
                <w:noProof/>
                <w:webHidden/>
              </w:rPr>
            </w:r>
            <w:r w:rsidR="008C3DC3">
              <w:rPr>
                <w:noProof/>
                <w:webHidden/>
              </w:rPr>
              <w:fldChar w:fldCharType="separate"/>
            </w:r>
            <w:r w:rsidR="008C3DC3">
              <w:rPr>
                <w:noProof/>
                <w:webHidden/>
              </w:rPr>
              <w:t>2</w:t>
            </w:r>
            <w:r w:rsidR="008C3DC3">
              <w:rPr>
                <w:noProof/>
                <w:webHidden/>
              </w:rPr>
              <w:fldChar w:fldCharType="end"/>
            </w:r>
          </w:hyperlink>
        </w:p>
        <w:p w:rsidR="008C3DC3" w:rsidRDefault="003633DF">
          <w:pPr>
            <w:pStyle w:val="TOC1"/>
            <w:tabs>
              <w:tab w:val="left" w:pos="440"/>
              <w:tab w:val="right" w:leader="dot" w:pos="9016"/>
            </w:tabs>
            <w:rPr>
              <w:rFonts w:asciiTheme="minorHAnsi" w:eastAsiaTheme="minorEastAsia" w:hAnsiTheme="minorHAnsi" w:cstheme="minorBidi"/>
              <w:noProof/>
            </w:rPr>
          </w:pPr>
          <w:hyperlink w:anchor="_Toc372554687" w:history="1">
            <w:r w:rsidR="008C3DC3" w:rsidRPr="001D2112">
              <w:rPr>
                <w:rStyle w:val="Hyperlink"/>
                <w:noProof/>
              </w:rPr>
              <w:t>4.</w:t>
            </w:r>
            <w:r w:rsidR="008C3DC3">
              <w:rPr>
                <w:rFonts w:asciiTheme="minorHAnsi" w:eastAsiaTheme="minorEastAsia" w:hAnsiTheme="minorHAnsi" w:cstheme="minorBidi"/>
                <w:noProof/>
              </w:rPr>
              <w:tab/>
            </w:r>
            <w:r w:rsidR="008C3DC3" w:rsidRPr="001D2112">
              <w:rPr>
                <w:rStyle w:val="Hyperlink"/>
                <w:noProof/>
              </w:rPr>
              <w:t>Understanding our communities</w:t>
            </w:r>
            <w:r w:rsidR="008C3DC3">
              <w:rPr>
                <w:noProof/>
                <w:webHidden/>
              </w:rPr>
              <w:tab/>
            </w:r>
            <w:r w:rsidR="008C3DC3">
              <w:rPr>
                <w:noProof/>
                <w:webHidden/>
              </w:rPr>
              <w:fldChar w:fldCharType="begin"/>
            </w:r>
            <w:r w:rsidR="008C3DC3">
              <w:rPr>
                <w:noProof/>
                <w:webHidden/>
              </w:rPr>
              <w:instrText xml:space="preserve"> PAGEREF _Toc372554687 \h </w:instrText>
            </w:r>
            <w:r w:rsidR="008C3DC3">
              <w:rPr>
                <w:noProof/>
                <w:webHidden/>
              </w:rPr>
            </w:r>
            <w:r w:rsidR="008C3DC3">
              <w:rPr>
                <w:noProof/>
                <w:webHidden/>
              </w:rPr>
              <w:fldChar w:fldCharType="separate"/>
            </w:r>
            <w:r w:rsidR="008C3DC3">
              <w:rPr>
                <w:noProof/>
                <w:webHidden/>
              </w:rPr>
              <w:t>3</w:t>
            </w:r>
            <w:r w:rsidR="008C3DC3">
              <w:rPr>
                <w:noProof/>
                <w:webHidden/>
              </w:rPr>
              <w:fldChar w:fldCharType="end"/>
            </w:r>
          </w:hyperlink>
        </w:p>
        <w:p w:rsidR="008C3DC3" w:rsidRDefault="003633DF">
          <w:pPr>
            <w:pStyle w:val="TOC1"/>
            <w:tabs>
              <w:tab w:val="left" w:pos="440"/>
              <w:tab w:val="right" w:leader="dot" w:pos="9016"/>
            </w:tabs>
            <w:rPr>
              <w:rFonts w:asciiTheme="minorHAnsi" w:eastAsiaTheme="minorEastAsia" w:hAnsiTheme="minorHAnsi" w:cstheme="minorBidi"/>
              <w:noProof/>
            </w:rPr>
          </w:pPr>
          <w:hyperlink w:anchor="_Toc372554688" w:history="1">
            <w:r w:rsidR="008C3DC3" w:rsidRPr="001D2112">
              <w:rPr>
                <w:rStyle w:val="Hyperlink"/>
                <w:noProof/>
              </w:rPr>
              <w:t>5.</w:t>
            </w:r>
            <w:r w:rsidR="008C3DC3">
              <w:rPr>
                <w:rFonts w:asciiTheme="minorHAnsi" w:eastAsiaTheme="minorEastAsia" w:hAnsiTheme="minorHAnsi" w:cstheme="minorBidi"/>
                <w:noProof/>
              </w:rPr>
              <w:tab/>
            </w:r>
            <w:r w:rsidR="008C3DC3" w:rsidRPr="001D2112">
              <w:rPr>
                <w:rStyle w:val="Hyperlink"/>
                <w:noProof/>
              </w:rPr>
              <w:t>Principles of community engagement</w:t>
            </w:r>
            <w:r w:rsidR="008C3DC3">
              <w:rPr>
                <w:noProof/>
                <w:webHidden/>
              </w:rPr>
              <w:tab/>
            </w:r>
            <w:r w:rsidR="008C3DC3">
              <w:rPr>
                <w:noProof/>
                <w:webHidden/>
              </w:rPr>
              <w:fldChar w:fldCharType="begin"/>
            </w:r>
            <w:r w:rsidR="008C3DC3">
              <w:rPr>
                <w:noProof/>
                <w:webHidden/>
              </w:rPr>
              <w:instrText xml:space="preserve"> PAGEREF _Toc372554688 \h </w:instrText>
            </w:r>
            <w:r w:rsidR="008C3DC3">
              <w:rPr>
                <w:noProof/>
                <w:webHidden/>
              </w:rPr>
            </w:r>
            <w:r w:rsidR="008C3DC3">
              <w:rPr>
                <w:noProof/>
                <w:webHidden/>
              </w:rPr>
              <w:fldChar w:fldCharType="separate"/>
            </w:r>
            <w:r w:rsidR="008C3DC3">
              <w:rPr>
                <w:noProof/>
                <w:webHidden/>
              </w:rPr>
              <w:t>5</w:t>
            </w:r>
            <w:r w:rsidR="008C3DC3">
              <w:rPr>
                <w:noProof/>
                <w:webHidden/>
              </w:rPr>
              <w:fldChar w:fldCharType="end"/>
            </w:r>
          </w:hyperlink>
        </w:p>
        <w:p w:rsidR="008C3DC3" w:rsidRDefault="003633DF">
          <w:pPr>
            <w:pStyle w:val="TOC1"/>
            <w:tabs>
              <w:tab w:val="left" w:pos="440"/>
              <w:tab w:val="right" w:leader="dot" w:pos="9016"/>
            </w:tabs>
            <w:rPr>
              <w:rFonts w:asciiTheme="minorHAnsi" w:eastAsiaTheme="minorEastAsia" w:hAnsiTheme="minorHAnsi" w:cstheme="minorBidi"/>
              <w:noProof/>
            </w:rPr>
          </w:pPr>
          <w:hyperlink w:anchor="_Toc372554689" w:history="1">
            <w:r w:rsidR="008C3DC3" w:rsidRPr="001D2112">
              <w:rPr>
                <w:rStyle w:val="Hyperlink"/>
                <w:noProof/>
              </w:rPr>
              <w:t>6.</w:t>
            </w:r>
            <w:r w:rsidR="008C3DC3">
              <w:rPr>
                <w:rFonts w:asciiTheme="minorHAnsi" w:eastAsiaTheme="minorEastAsia" w:hAnsiTheme="minorHAnsi" w:cstheme="minorBidi"/>
                <w:noProof/>
              </w:rPr>
              <w:tab/>
            </w:r>
            <w:r w:rsidR="008C3DC3" w:rsidRPr="001D2112">
              <w:rPr>
                <w:rStyle w:val="Hyperlink"/>
                <w:noProof/>
              </w:rPr>
              <w:t>Methods of community engagement</w:t>
            </w:r>
            <w:r w:rsidR="008C3DC3">
              <w:rPr>
                <w:noProof/>
                <w:webHidden/>
              </w:rPr>
              <w:tab/>
            </w:r>
            <w:r w:rsidR="008C3DC3">
              <w:rPr>
                <w:noProof/>
                <w:webHidden/>
              </w:rPr>
              <w:fldChar w:fldCharType="begin"/>
            </w:r>
            <w:r w:rsidR="008C3DC3">
              <w:rPr>
                <w:noProof/>
                <w:webHidden/>
              </w:rPr>
              <w:instrText xml:space="preserve"> PAGEREF _Toc372554689 \h </w:instrText>
            </w:r>
            <w:r w:rsidR="008C3DC3">
              <w:rPr>
                <w:noProof/>
                <w:webHidden/>
              </w:rPr>
            </w:r>
            <w:r w:rsidR="008C3DC3">
              <w:rPr>
                <w:noProof/>
                <w:webHidden/>
              </w:rPr>
              <w:fldChar w:fldCharType="separate"/>
            </w:r>
            <w:r w:rsidR="008C3DC3">
              <w:rPr>
                <w:noProof/>
                <w:webHidden/>
              </w:rPr>
              <w:t>6</w:t>
            </w:r>
            <w:r w:rsidR="008C3DC3">
              <w:rPr>
                <w:noProof/>
                <w:webHidden/>
              </w:rPr>
              <w:fldChar w:fldCharType="end"/>
            </w:r>
          </w:hyperlink>
        </w:p>
        <w:p w:rsidR="008C3DC3" w:rsidRDefault="003633DF">
          <w:pPr>
            <w:pStyle w:val="TOC1"/>
            <w:tabs>
              <w:tab w:val="left" w:pos="440"/>
              <w:tab w:val="right" w:leader="dot" w:pos="9016"/>
            </w:tabs>
            <w:rPr>
              <w:rFonts w:asciiTheme="minorHAnsi" w:eastAsiaTheme="minorEastAsia" w:hAnsiTheme="minorHAnsi" w:cstheme="minorBidi"/>
              <w:noProof/>
            </w:rPr>
          </w:pPr>
          <w:hyperlink w:anchor="_Toc372554690" w:history="1">
            <w:r w:rsidR="008C3DC3" w:rsidRPr="001D2112">
              <w:rPr>
                <w:rStyle w:val="Hyperlink"/>
                <w:noProof/>
              </w:rPr>
              <w:t>7.</w:t>
            </w:r>
            <w:r w:rsidR="008C3DC3">
              <w:rPr>
                <w:rFonts w:asciiTheme="minorHAnsi" w:eastAsiaTheme="minorEastAsia" w:hAnsiTheme="minorHAnsi" w:cstheme="minorBidi"/>
                <w:noProof/>
              </w:rPr>
              <w:tab/>
            </w:r>
            <w:r w:rsidR="008C3DC3" w:rsidRPr="001D2112">
              <w:rPr>
                <w:rStyle w:val="Hyperlink"/>
                <w:noProof/>
              </w:rPr>
              <w:t>Inform</w:t>
            </w:r>
            <w:r w:rsidR="008C3DC3">
              <w:rPr>
                <w:noProof/>
                <w:webHidden/>
              </w:rPr>
              <w:tab/>
            </w:r>
            <w:r w:rsidR="008C3DC3">
              <w:rPr>
                <w:noProof/>
                <w:webHidden/>
              </w:rPr>
              <w:fldChar w:fldCharType="begin"/>
            </w:r>
            <w:r w:rsidR="008C3DC3">
              <w:rPr>
                <w:noProof/>
                <w:webHidden/>
              </w:rPr>
              <w:instrText xml:space="preserve"> PAGEREF _Toc372554690 \h </w:instrText>
            </w:r>
            <w:r w:rsidR="008C3DC3">
              <w:rPr>
                <w:noProof/>
                <w:webHidden/>
              </w:rPr>
            </w:r>
            <w:r w:rsidR="008C3DC3">
              <w:rPr>
                <w:noProof/>
                <w:webHidden/>
              </w:rPr>
              <w:fldChar w:fldCharType="separate"/>
            </w:r>
            <w:r w:rsidR="008C3DC3">
              <w:rPr>
                <w:noProof/>
                <w:webHidden/>
              </w:rPr>
              <w:t>8</w:t>
            </w:r>
            <w:r w:rsidR="008C3DC3">
              <w:rPr>
                <w:noProof/>
                <w:webHidden/>
              </w:rPr>
              <w:fldChar w:fldCharType="end"/>
            </w:r>
          </w:hyperlink>
        </w:p>
        <w:p w:rsidR="008C3DC3" w:rsidRDefault="003633DF">
          <w:pPr>
            <w:pStyle w:val="TOC1"/>
            <w:tabs>
              <w:tab w:val="left" w:pos="440"/>
              <w:tab w:val="right" w:leader="dot" w:pos="9016"/>
            </w:tabs>
            <w:rPr>
              <w:rFonts w:asciiTheme="minorHAnsi" w:eastAsiaTheme="minorEastAsia" w:hAnsiTheme="minorHAnsi" w:cstheme="minorBidi"/>
              <w:noProof/>
            </w:rPr>
          </w:pPr>
          <w:hyperlink w:anchor="_Toc372554691" w:history="1">
            <w:r w:rsidR="008C3DC3" w:rsidRPr="001D2112">
              <w:rPr>
                <w:rStyle w:val="Hyperlink"/>
                <w:noProof/>
              </w:rPr>
              <w:t>8.</w:t>
            </w:r>
            <w:r w:rsidR="008C3DC3">
              <w:rPr>
                <w:rFonts w:asciiTheme="minorHAnsi" w:eastAsiaTheme="minorEastAsia" w:hAnsiTheme="minorHAnsi" w:cstheme="minorBidi"/>
                <w:noProof/>
              </w:rPr>
              <w:tab/>
            </w:r>
            <w:r w:rsidR="008C3DC3" w:rsidRPr="001D2112">
              <w:rPr>
                <w:rStyle w:val="Hyperlink"/>
                <w:noProof/>
              </w:rPr>
              <w:t>Research</w:t>
            </w:r>
            <w:r w:rsidR="008C3DC3">
              <w:rPr>
                <w:noProof/>
                <w:webHidden/>
              </w:rPr>
              <w:tab/>
            </w:r>
            <w:r w:rsidR="008C3DC3">
              <w:rPr>
                <w:noProof/>
                <w:webHidden/>
              </w:rPr>
              <w:fldChar w:fldCharType="begin"/>
            </w:r>
            <w:r w:rsidR="008C3DC3">
              <w:rPr>
                <w:noProof/>
                <w:webHidden/>
              </w:rPr>
              <w:instrText xml:space="preserve"> PAGEREF _Toc372554691 \h </w:instrText>
            </w:r>
            <w:r w:rsidR="008C3DC3">
              <w:rPr>
                <w:noProof/>
                <w:webHidden/>
              </w:rPr>
            </w:r>
            <w:r w:rsidR="008C3DC3">
              <w:rPr>
                <w:noProof/>
                <w:webHidden/>
              </w:rPr>
              <w:fldChar w:fldCharType="separate"/>
            </w:r>
            <w:r w:rsidR="008C3DC3">
              <w:rPr>
                <w:noProof/>
                <w:webHidden/>
              </w:rPr>
              <w:t>9</w:t>
            </w:r>
            <w:r w:rsidR="008C3DC3">
              <w:rPr>
                <w:noProof/>
                <w:webHidden/>
              </w:rPr>
              <w:fldChar w:fldCharType="end"/>
            </w:r>
          </w:hyperlink>
        </w:p>
        <w:p w:rsidR="008C3DC3" w:rsidRDefault="003633DF">
          <w:pPr>
            <w:pStyle w:val="TOC1"/>
            <w:tabs>
              <w:tab w:val="left" w:pos="440"/>
              <w:tab w:val="right" w:leader="dot" w:pos="9016"/>
            </w:tabs>
            <w:rPr>
              <w:rFonts w:asciiTheme="minorHAnsi" w:eastAsiaTheme="minorEastAsia" w:hAnsiTheme="minorHAnsi" w:cstheme="minorBidi"/>
              <w:noProof/>
            </w:rPr>
          </w:pPr>
          <w:hyperlink w:anchor="_Toc372554692" w:history="1">
            <w:r w:rsidR="008C3DC3" w:rsidRPr="001D2112">
              <w:rPr>
                <w:rStyle w:val="Hyperlink"/>
                <w:noProof/>
              </w:rPr>
              <w:t>9.</w:t>
            </w:r>
            <w:r w:rsidR="008C3DC3">
              <w:rPr>
                <w:rFonts w:asciiTheme="minorHAnsi" w:eastAsiaTheme="minorEastAsia" w:hAnsiTheme="minorHAnsi" w:cstheme="minorBidi"/>
                <w:noProof/>
              </w:rPr>
              <w:tab/>
            </w:r>
            <w:r w:rsidR="008C3DC3" w:rsidRPr="001D2112">
              <w:rPr>
                <w:rStyle w:val="Hyperlink"/>
                <w:noProof/>
              </w:rPr>
              <w:t>Consult</w:t>
            </w:r>
            <w:r w:rsidR="008C3DC3">
              <w:rPr>
                <w:noProof/>
                <w:webHidden/>
              </w:rPr>
              <w:tab/>
            </w:r>
            <w:r w:rsidR="008C3DC3">
              <w:rPr>
                <w:noProof/>
                <w:webHidden/>
              </w:rPr>
              <w:fldChar w:fldCharType="begin"/>
            </w:r>
            <w:r w:rsidR="008C3DC3">
              <w:rPr>
                <w:noProof/>
                <w:webHidden/>
              </w:rPr>
              <w:instrText xml:space="preserve"> PAGEREF _Toc372554692 \h </w:instrText>
            </w:r>
            <w:r w:rsidR="008C3DC3">
              <w:rPr>
                <w:noProof/>
                <w:webHidden/>
              </w:rPr>
            </w:r>
            <w:r w:rsidR="008C3DC3">
              <w:rPr>
                <w:noProof/>
                <w:webHidden/>
              </w:rPr>
              <w:fldChar w:fldCharType="separate"/>
            </w:r>
            <w:r w:rsidR="008C3DC3">
              <w:rPr>
                <w:noProof/>
                <w:webHidden/>
              </w:rPr>
              <w:t>9</w:t>
            </w:r>
            <w:r w:rsidR="008C3DC3">
              <w:rPr>
                <w:noProof/>
                <w:webHidden/>
              </w:rPr>
              <w:fldChar w:fldCharType="end"/>
            </w:r>
          </w:hyperlink>
        </w:p>
        <w:p w:rsidR="008C3DC3" w:rsidRDefault="003633DF">
          <w:pPr>
            <w:pStyle w:val="TOC1"/>
            <w:tabs>
              <w:tab w:val="left" w:pos="660"/>
              <w:tab w:val="right" w:leader="dot" w:pos="9016"/>
            </w:tabs>
            <w:rPr>
              <w:rFonts w:asciiTheme="minorHAnsi" w:eastAsiaTheme="minorEastAsia" w:hAnsiTheme="minorHAnsi" w:cstheme="minorBidi"/>
              <w:noProof/>
            </w:rPr>
          </w:pPr>
          <w:hyperlink w:anchor="_Toc372554693" w:history="1">
            <w:r w:rsidR="008C3DC3" w:rsidRPr="001D2112">
              <w:rPr>
                <w:rStyle w:val="Hyperlink"/>
                <w:noProof/>
              </w:rPr>
              <w:t>10.</w:t>
            </w:r>
            <w:r w:rsidR="008C3DC3">
              <w:rPr>
                <w:rFonts w:asciiTheme="minorHAnsi" w:eastAsiaTheme="minorEastAsia" w:hAnsiTheme="minorHAnsi" w:cstheme="minorBidi"/>
                <w:noProof/>
              </w:rPr>
              <w:tab/>
            </w:r>
            <w:r w:rsidR="008C3DC3" w:rsidRPr="001D2112">
              <w:rPr>
                <w:rStyle w:val="Hyperlink"/>
                <w:noProof/>
              </w:rPr>
              <w:t>Collaborate</w:t>
            </w:r>
            <w:r w:rsidR="008C3DC3">
              <w:rPr>
                <w:noProof/>
                <w:webHidden/>
              </w:rPr>
              <w:tab/>
            </w:r>
            <w:r w:rsidR="008C3DC3">
              <w:rPr>
                <w:noProof/>
                <w:webHidden/>
              </w:rPr>
              <w:fldChar w:fldCharType="begin"/>
            </w:r>
            <w:r w:rsidR="008C3DC3">
              <w:rPr>
                <w:noProof/>
                <w:webHidden/>
              </w:rPr>
              <w:instrText xml:space="preserve"> PAGEREF _Toc372554693 \h </w:instrText>
            </w:r>
            <w:r w:rsidR="008C3DC3">
              <w:rPr>
                <w:noProof/>
                <w:webHidden/>
              </w:rPr>
            </w:r>
            <w:r w:rsidR="008C3DC3">
              <w:rPr>
                <w:noProof/>
                <w:webHidden/>
              </w:rPr>
              <w:fldChar w:fldCharType="separate"/>
            </w:r>
            <w:r w:rsidR="008C3DC3">
              <w:rPr>
                <w:noProof/>
                <w:webHidden/>
              </w:rPr>
              <w:t>10</w:t>
            </w:r>
            <w:r w:rsidR="008C3DC3">
              <w:rPr>
                <w:noProof/>
                <w:webHidden/>
              </w:rPr>
              <w:fldChar w:fldCharType="end"/>
            </w:r>
          </w:hyperlink>
        </w:p>
        <w:p w:rsidR="008C3DC3" w:rsidRDefault="003633DF">
          <w:pPr>
            <w:pStyle w:val="TOC2"/>
            <w:tabs>
              <w:tab w:val="right" w:leader="dot" w:pos="9016"/>
            </w:tabs>
            <w:rPr>
              <w:rFonts w:asciiTheme="minorHAnsi" w:eastAsiaTheme="minorEastAsia" w:hAnsiTheme="minorHAnsi" w:cstheme="minorBidi"/>
              <w:noProof/>
            </w:rPr>
          </w:pPr>
          <w:hyperlink w:anchor="_Toc372554694" w:history="1">
            <w:r w:rsidR="008C3DC3" w:rsidRPr="001D2112">
              <w:rPr>
                <w:rStyle w:val="Hyperlink"/>
                <w:noProof/>
              </w:rPr>
              <w:t>10.1 Area Forums</w:t>
            </w:r>
            <w:r w:rsidR="008C3DC3">
              <w:rPr>
                <w:noProof/>
                <w:webHidden/>
              </w:rPr>
              <w:tab/>
            </w:r>
            <w:r w:rsidR="008C3DC3">
              <w:rPr>
                <w:noProof/>
                <w:webHidden/>
              </w:rPr>
              <w:fldChar w:fldCharType="begin"/>
            </w:r>
            <w:r w:rsidR="008C3DC3">
              <w:rPr>
                <w:noProof/>
                <w:webHidden/>
              </w:rPr>
              <w:instrText xml:space="preserve"> PAGEREF _Toc372554694 \h </w:instrText>
            </w:r>
            <w:r w:rsidR="008C3DC3">
              <w:rPr>
                <w:noProof/>
                <w:webHidden/>
              </w:rPr>
            </w:r>
            <w:r w:rsidR="008C3DC3">
              <w:rPr>
                <w:noProof/>
                <w:webHidden/>
              </w:rPr>
              <w:fldChar w:fldCharType="separate"/>
            </w:r>
            <w:r w:rsidR="008C3DC3">
              <w:rPr>
                <w:noProof/>
                <w:webHidden/>
              </w:rPr>
              <w:t>11</w:t>
            </w:r>
            <w:r w:rsidR="008C3DC3">
              <w:rPr>
                <w:noProof/>
                <w:webHidden/>
              </w:rPr>
              <w:fldChar w:fldCharType="end"/>
            </w:r>
          </w:hyperlink>
        </w:p>
        <w:p w:rsidR="008C3DC3" w:rsidRDefault="003633DF">
          <w:pPr>
            <w:pStyle w:val="TOC2"/>
            <w:tabs>
              <w:tab w:val="right" w:leader="dot" w:pos="9016"/>
            </w:tabs>
            <w:rPr>
              <w:rFonts w:asciiTheme="minorHAnsi" w:eastAsiaTheme="minorEastAsia" w:hAnsiTheme="minorHAnsi" w:cstheme="minorBidi"/>
              <w:noProof/>
            </w:rPr>
          </w:pPr>
          <w:hyperlink w:anchor="_Toc372554695" w:history="1">
            <w:r w:rsidR="008C3DC3" w:rsidRPr="001D2112">
              <w:rPr>
                <w:rStyle w:val="Hyperlink"/>
                <w:noProof/>
              </w:rPr>
              <w:t>10.2 Community Partnerships and Plans</w:t>
            </w:r>
            <w:r w:rsidR="008C3DC3">
              <w:rPr>
                <w:noProof/>
                <w:webHidden/>
              </w:rPr>
              <w:tab/>
            </w:r>
            <w:r w:rsidR="008C3DC3">
              <w:rPr>
                <w:noProof/>
                <w:webHidden/>
              </w:rPr>
              <w:fldChar w:fldCharType="begin"/>
            </w:r>
            <w:r w:rsidR="008C3DC3">
              <w:rPr>
                <w:noProof/>
                <w:webHidden/>
              </w:rPr>
              <w:instrText xml:space="preserve"> PAGEREF _Toc372554695 \h </w:instrText>
            </w:r>
            <w:r w:rsidR="008C3DC3">
              <w:rPr>
                <w:noProof/>
                <w:webHidden/>
              </w:rPr>
            </w:r>
            <w:r w:rsidR="008C3DC3">
              <w:rPr>
                <w:noProof/>
                <w:webHidden/>
              </w:rPr>
              <w:fldChar w:fldCharType="separate"/>
            </w:r>
            <w:r w:rsidR="008C3DC3">
              <w:rPr>
                <w:noProof/>
                <w:webHidden/>
              </w:rPr>
              <w:t>11</w:t>
            </w:r>
            <w:r w:rsidR="008C3DC3">
              <w:rPr>
                <w:noProof/>
                <w:webHidden/>
              </w:rPr>
              <w:fldChar w:fldCharType="end"/>
            </w:r>
          </w:hyperlink>
        </w:p>
        <w:p w:rsidR="008C3DC3" w:rsidRDefault="003633DF">
          <w:pPr>
            <w:pStyle w:val="TOC2"/>
            <w:tabs>
              <w:tab w:val="right" w:leader="dot" w:pos="9016"/>
            </w:tabs>
            <w:rPr>
              <w:rFonts w:asciiTheme="minorHAnsi" w:eastAsiaTheme="minorEastAsia" w:hAnsiTheme="minorHAnsi" w:cstheme="minorBidi"/>
              <w:noProof/>
            </w:rPr>
          </w:pPr>
          <w:hyperlink w:anchor="_Toc372554696" w:history="1">
            <w:r w:rsidR="008C3DC3" w:rsidRPr="001D2112">
              <w:rPr>
                <w:rStyle w:val="Hyperlink"/>
                <w:noProof/>
              </w:rPr>
              <w:t>10.3 Resident Involvement</w:t>
            </w:r>
            <w:r w:rsidR="008C3DC3">
              <w:rPr>
                <w:noProof/>
                <w:webHidden/>
              </w:rPr>
              <w:tab/>
            </w:r>
            <w:r w:rsidR="008C3DC3">
              <w:rPr>
                <w:noProof/>
                <w:webHidden/>
              </w:rPr>
              <w:fldChar w:fldCharType="begin"/>
            </w:r>
            <w:r w:rsidR="008C3DC3">
              <w:rPr>
                <w:noProof/>
                <w:webHidden/>
              </w:rPr>
              <w:instrText xml:space="preserve"> PAGEREF _Toc372554696 \h </w:instrText>
            </w:r>
            <w:r w:rsidR="008C3DC3">
              <w:rPr>
                <w:noProof/>
                <w:webHidden/>
              </w:rPr>
            </w:r>
            <w:r w:rsidR="008C3DC3">
              <w:rPr>
                <w:noProof/>
                <w:webHidden/>
              </w:rPr>
              <w:fldChar w:fldCharType="separate"/>
            </w:r>
            <w:r w:rsidR="008C3DC3">
              <w:rPr>
                <w:noProof/>
                <w:webHidden/>
              </w:rPr>
              <w:t>12</w:t>
            </w:r>
            <w:r w:rsidR="008C3DC3">
              <w:rPr>
                <w:noProof/>
                <w:webHidden/>
              </w:rPr>
              <w:fldChar w:fldCharType="end"/>
            </w:r>
          </w:hyperlink>
        </w:p>
        <w:p w:rsidR="008C3DC3" w:rsidRDefault="003633DF">
          <w:pPr>
            <w:pStyle w:val="TOC2"/>
            <w:tabs>
              <w:tab w:val="right" w:leader="dot" w:pos="9016"/>
            </w:tabs>
            <w:rPr>
              <w:rFonts w:asciiTheme="minorHAnsi" w:eastAsiaTheme="minorEastAsia" w:hAnsiTheme="minorHAnsi" w:cstheme="minorBidi"/>
              <w:noProof/>
            </w:rPr>
          </w:pPr>
          <w:hyperlink w:anchor="_Toc372554697" w:history="1">
            <w:r w:rsidR="008C3DC3" w:rsidRPr="001D2112">
              <w:rPr>
                <w:rStyle w:val="Hyperlink"/>
                <w:noProof/>
              </w:rPr>
              <w:t>10.4 Youth Voice</w:t>
            </w:r>
            <w:r w:rsidR="008C3DC3">
              <w:rPr>
                <w:noProof/>
                <w:webHidden/>
              </w:rPr>
              <w:tab/>
            </w:r>
            <w:r w:rsidR="008C3DC3">
              <w:rPr>
                <w:noProof/>
                <w:webHidden/>
              </w:rPr>
              <w:fldChar w:fldCharType="begin"/>
            </w:r>
            <w:r w:rsidR="008C3DC3">
              <w:rPr>
                <w:noProof/>
                <w:webHidden/>
              </w:rPr>
              <w:instrText xml:space="preserve"> PAGEREF _Toc372554697 \h </w:instrText>
            </w:r>
            <w:r w:rsidR="008C3DC3">
              <w:rPr>
                <w:noProof/>
                <w:webHidden/>
              </w:rPr>
            </w:r>
            <w:r w:rsidR="008C3DC3">
              <w:rPr>
                <w:noProof/>
                <w:webHidden/>
              </w:rPr>
              <w:fldChar w:fldCharType="separate"/>
            </w:r>
            <w:r w:rsidR="008C3DC3">
              <w:rPr>
                <w:noProof/>
                <w:webHidden/>
              </w:rPr>
              <w:t>13</w:t>
            </w:r>
            <w:r w:rsidR="008C3DC3">
              <w:rPr>
                <w:noProof/>
                <w:webHidden/>
              </w:rPr>
              <w:fldChar w:fldCharType="end"/>
            </w:r>
          </w:hyperlink>
        </w:p>
        <w:p w:rsidR="008C3DC3" w:rsidRDefault="003633DF">
          <w:pPr>
            <w:pStyle w:val="TOC2"/>
            <w:tabs>
              <w:tab w:val="right" w:leader="dot" w:pos="9016"/>
            </w:tabs>
            <w:rPr>
              <w:rFonts w:asciiTheme="minorHAnsi" w:eastAsiaTheme="minorEastAsia" w:hAnsiTheme="minorHAnsi" w:cstheme="minorBidi"/>
              <w:noProof/>
            </w:rPr>
          </w:pPr>
          <w:hyperlink w:anchor="_Toc372554698" w:history="1">
            <w:r w:rsidR="008C3DC3" w:rsidRPr="001D2112">
              <w:rPr>
                <w:rStyle w:val="Hyperlink"/>
                <w:noProof/>
              </w:rPr>
              <w:t>10.5 Older People</w:t>
            </w:r>
            <w:r w:rsidR="008C3DC3">
              <w:rPr>
                <w:noProof/>
                <w:webHidden/>
              </w:rPr>
              <w:tab/>
            </w:r>
            <w:r w:rsidR="008C3DC3">
              <w:rPr>
                <w:noProof/>
                <w:webHidden/>
              </w:rPr>
              <w:fldChar w:fldCharType="begin"/>
            </w:r>
            <w:r w:rsidR="008C3DC3">
              <w:rPr>
                <w:noProof/>
                <w:webHidden/>
              </w:rPr>
              <w:instrText xml:space="preserve"> PAGEREF _Toc372554698 \h </w:instrText>
            </w:r>
            <w:r w:rsidR="008C3DC3">
              <w:rPr>
                <w:noProof/>
                <w:webHidden/>
              </w:rPr>
            </w:r>
            <w:r w:rsidR="008C3DC3">
              <w:rPr>
                <w:noProof/>
                <w:webHidden/>
              </w:rPr>
              <w:fldChar w:fldCharType="separate"/>
            </w:r>
            <w:r w:rsidR="008C3DC3">
              <w:rPr>
                <w:noProof/>
                <w:webHidden/>
              </w:rPr>
              <w:t>13</w:t>
            </w:r>
            <w:r w:rsidR="008C3DC3">
              <w:rPr>
                <w:noProof/>
                <w:webHidden/>
              </w:rPr>
              <w:fldChar w:fldCharType="end"/>
            </w:r>
          </w:hyperlink>
        </w:p>
        <w:p w:rsidR="008C3DC3" w:rsidRDefault="003633DF">
          <w:pPr>
            <w:pStyle w:val="TOC2"/>
            <w:tabs>
              <w:tab w:val="right" w:leader="dot" w:pos="9016"/>
            </w:tabs>
            <w:rPr>
              <w:rFonts w:asciiTheme="minorHAnsi" w:eastAsiaTheme="minorEastAsia" w:hAnsiTheme="minorHAnsi" w:cstheme="minorBidi"/>
              <w:noProof/>
            </w:rPr>
          </w:pPr>
          <w:hyperlink w:anchor="_Toc372554699" w:history="1">
            <w:r w:rsidR="008C3DC3" w:rsidRPr="001D2112">
              <w:rPr>
                <w:rStyle w:val="Hyperlink"/>
                <w:noProof/>
              </w:rPr>
              <w:t>10.6 Neighbourhood Planning</w:t>
            </w:r>
            <w:r w:rsidR="008C3DC3">
              <w:rPr>
                <w:noProof/>
                <w:webHidden/>
              </w:rPr>
              <w:tab/>
            </w:r>
            <w:r w:rsidR="008C3DC3">
              <w:rPr>
                <w:noProof/>
                <w:webHidden/>
              </w:rPr>
              <w:fldChar w:fldCharType="begin"/>
            </w:r>
            <w:r w:rsidR="008C3DC3">
              <w:rPr>
                <w:noProof/>
                <w:webHidden/>
              </w:rPr>
              <w:instrText xml:space="preserve"> PAGEREF _Toc372554699 \h </w:instrText>
            </w:r>
            <w:r w:rsidR="008C3DC3">
              <w:rPr>
                <w:noProof/>
                <w:webHidden/>
              </w:rPr>
            </w:r>
            <w:r w:rsidR="008C3DC3">
              <w:rPr>
                <w:noProof/>
                <w:webHidden/>
              </w:rPr>
              <w:fldChar w:fldCharType="separate"/>
            </w:r>
            <w:r w:rsidR="008C3DC3">
              <w:rPr>
                <w:noProof/>
                <w:webHidden/>
              </w:rPr>
              <w:t>14</w:t>
            </w:r>
            <w:r w:rsidR="008C3DC3">
              <w:rPr>
                <w:noProof/>
                <w:webHidden/>
              </w:rPr>
              <w:fldChar w:fldCharType="end"/>
            </w:r>
          </w:hyperlink>
        </w:p>
        <w:p w:rsidR="008C3DC3" w:rsidRDefault="003633DF">
          <w:pPr>
            <w:pStyle w:val="TOC2"/>
            <w:tabs>
              <w:tab w:val="right" w:leader="dot" w:pos="9016"/>
            </w:tabs>
            <w:rPr>
              <w:rFonts w:asciiTheme="minorHAnsi" w:eastAsiaTheme="minorEastAsia" w:hAnsiTheme="minorHAnsi" w:cstheme="minorBidi"/>
              <w:noProof/>
            </w:rPr>
          </w:pPr>
          <w:hyperlink w:anchor="_Toc372554700" w:history="1">
            <w:r w:rsidR="008C3DC3" w:rsidRPr="001D2112">
              <w:rPr>
                <w:rStyle w:val="Hyperlink"/>
                <w:noProof/>
              </w:rPr>
              <w:t>10.7 Oxford Strategic Partnership</w:t>
            </w:r>
            <w:r w:rsidR="008C3DC3">
              <w:rPr>
                <w:noProof/>
                <w:webHidden/>
              </w:rPr>
              <w:tab/>
            </w:r>
            <w:r w:rsidR="008C3DC3">
              <w:rPr>
                <w:noProof/>
                <w:webHidden/>
              </w:rPr>
              <w:fldChar w:fldCharType="begin"/>
            </w:r>
            <w:r w:rsidR="008C3DC3">
              <w:rPr>
                <w:noProof/>
                <w:webHidden/>
              </w:rPr>
              <w:instrText xml:space="preserve"> PAGEREF _Toc372554700 \h </w:instrText>
            </w:r>
            <w:r w:rsidR="008C3DC3">
              <w:rPr>
                <w:noProof/>
                <w:webHidden/>
              </w:rPr>
            </w:r>
            <w:r w:rsidR="008C3DC3">
              <w:rPr>
                <w:noProof/>
                <w:webHidden/>
              </w:rPr>
              <w:fldChar w:fldCharType="separate"/>
            </w:r>
            <w:r w:rsidR="008C3DC3">
              <w:rPr>
                <w:noProof/>
                <w:webHidden/>
              </w:rPr>
              <w:t>14</w:t>
            </w:r>
            <w:r w:rsidR="008C3DC3">
              <w:rPr>
                <w:noProof/>
                <w:webHidden/>
              </w:rPr>
              <w:fldChar w:fldCharType="end"/>
            </w:r>
          </w:hyperlink>
        </w:p>
        <w:p w:rsidR="008C3DC3" w:rsidRDefault="003633DF">
          <w:pPr>
            <w:pStyle w:val="TOC1"/>
            <w:tabs>
              <w:tab w:val="right" w:leader="dot" w:pos="9016"/>
            </w:tabs>
            <w:rPr>
              <w:rFonts w:asciiTheme="minorHAnsi" w:eastAsiaTheme="minorEastAsia" w:hAnsiTheme="minorHAnsi" w:cstheme="minorBidi"/>
              <w:noProof/>
            </w:rPr>
          </w:pPr>
          <w:hyperlink w:anchor="_Toc372554701" w:history="1">
            <w:r w:rsidR="008C3DC3" w:rsidRPr="001D2112">
              <w:rPr>
                <w:rStyle w:val="Hyperlink"/>
                <w:noProof/>
              </w:rPr>
              <w:t>11. Empower</w:t>
            </w:r>
            <w:r w:rsidR="008C3DC3">
              <w:rPr>
                <w:noProof/>
                <w:webHidden/>
              </w:rPr>
              <w:tab/>
            </w:r>
            <w:r w:rsidR="008C3DC3">
              <w:rPr>
                <w:noProof/>
                <w:webHidden/>
              </w:rPr>
              <w:fldChar w:fldCharType="begin"/>
            </w:r>
            <w:r w:rsidR="008C3DC3">
              <w:rPr>
                <w:noProof/>
                <w:webHidden/>
              </w:rPr>
              <w:instrText xml:space="preserve"> PAGEREF _Toc372554701 \h </w:instrText>
            </w:r>
            <w:r w:rsidR="008C3DC3">
              <w:rPr>
                <w:noProof/>
                <w:webHidden/>
              </w:rPr>
            </w:r>
            <w:r w:rsidR="008C3DC3">
              <w:rPr>
                <w:noProof/>
                <w:webHidden/>
              </w:rPr>
              <w:fldChar w:fldCharType="separate"/>
            </w:r>
            <w:r w:rsidR="008C3DC3">
              <w:rPr>
                <w:noProof/>
                <w:webHidden/>
              </w:rPr>
              <w:t>15</w:t>
            </w:r>
            <w:r w:rsidR="008C3DC3">
              <w:rPr>
                <w:noProof/>
                <w:webHidden/>
              </w:rPr>
              <w:fldChar w:fldCharType="end"/>
            </w:r>
          </w:hyperlink>
        </w:p>
        <w:p w:rsidR="008C3DC3" w:rsidRDefault="003633DF">
          <w:pPr>
            <w:pStyle w:val="TOC1"/>
            <w:tabs>
              <w:tab w:val="right" w:leader="dot" w:pos="9016"/>
            </w:tabs>
            <w:rPr>
              <w:rFonts w:asciiTheme="minorHAnsi" w:eastAsiaTheme="minorEastAsia" w:hAnsiTheme="minorHAnsi" w:cstheme="minorBidi"/>
              <w:noProof/>
            </w:rPr>
          </w:pPr>
          <w:hyperlink w:anchor="_Toc372554702" w:history="1">
            <w:r w:rsidR="008C3DC3" w:rsidRPr="001D2112">
              <w:rPr>
                <w:rStyle w:val="Hyperlink"/>
                <w:noProof/>
              </w:rPr>
              <w:t>12. Next steps</w:t>
            </w:r>
            <w:r w:rsidR="008C3DC3">
              <w:rPr>
                <w:noProof/>
                <w:webHidden/>
              </w:rPr>
              <w:tab/>
            </w:r>
            <w:r w:rsidR="008C3DC3">
              <w:rPr>
                <w:noProof/>
                <w:webHidden/>
              </w:rPr>
              <w:fldChar w:fldCharType="begin"/>
            </w:r>
            <w:r w:rsidR="008C3DC3">
              <w:rPr>
                <w:noProof/>
                <w:webHidden/>
              </w:rPr>
              <w:instrText xml:space="preserve"> PAGEREF _Toc372554702 \h </w:instrText>
            </w:r>
            <w:r w:rsidR="008C3DC3">
              <w:rPr>
                <w:noProof/>
                <w:webHidden/>
              </w:rPr>
            </w:r>
            <w:r w:rsidR="008C3DC3">
              <w:rPr>
                <w:noProof/>
                <w:webHidden/>
              </w:rPr>
              <w:fldChar w:fldCharType="separate"/>
            </w:r>
            <w:r w:rsidR="008C3DC3">
              <w:rPr>
                <w:noProof/>
                <w:webHidden/>
              </w:rPr>
              <w:t>15</w:t>
            </w:r>
            <w:r w:rsidR="008C3DC3">
              <w:rPr>
                <w:noProof/>
                <w:webHidden/>
              </w:rPr>
              <w:fldChar w:fldCharType="end"/>
            </w:r>
          </w:hyperlink>
        </w:p>
        <w:p w:rsidR="009514BC" w:rsidRDefault="003363CF">
          <w:r>
            <w:rPr>
              <w:b/>
              <w:bCs/>
              <w:noProof/>
            </w:rPr>
            <w:fldChar w:fldCharType="end"/>
          </w:r>
        </w:p>
      </w:sdtContent>
    </w:sdt>
    <w:p w:rsidR="009514BC" w:rsidRDefault="009514BC"/>
    <w:p w:rsidR="009514BC" w:rsidRDefault="009514BC"/>
    <w:p w:rsidR="009514BC" w:rsidRDefault="009514BC"/>
    <w:p w:rsidR="00ED074A" w:rsidRDefault="00ED074A">
      <w:r>
        <w:br w:type="page"/>
      </w:r>
    </w:p>
    <w:p w:rsidR="00BF2571" w:rsidRDefault="00BF2571" w:rsidP="00ED074A">
      <w:pPr>
        <w:pStyle w:val="Heading1"/>
      </w:pPr>
      <w:bookmarkStart w:id="1" w:name="_Toc372554684"/>
      <w:r w:rsidRPr="00492064">
        <w:lastRenderedPageBreak/>
        <w:t>Executive Summary</w:t>
      </w:r>
      <w:bookmarkEnd w:id="1"/>
    </w:p>
    <w:p w:rsidR="0038743B" w:rsidRPr="0038743B" w:rsidRDefault="0038743B" w:rsidP="0038743B"/>
    <w:p w:rsidR="004A6D80" w:rsidRDefault="00BC59B9" w:rsidP="004A6D80">
      <w:pPr>
        <w:rPr>
          <w:rFonts w:asciiTheme="minorHAnsi" w:hAnsiTheme="minorHAnsi" w:cstheme="minorHAnsi"/>
          <w:sz w:val="24"/>
          <w:szCs w:val="24"/>
        </w:rPr>
      </w:pPr>
      <w:r w:rsidRPr="00492064">
        <w:rPr>
          <w:rFonts w:asciiTheme="minorHAnsi" w:hAnsiTheme="minorHAnsi" w:cstheme="minorHAnsi"/>
          <w:sz w:val="24"/>
          <w:szCs w:val="24"/>
        </w:rPr>
        <w:t>This document is a statement of intent</w:t>
      </w:r>
      <w:r w:rsidR="00492064">
        <w:rPr>
          <w:rFonts w:asciiTheme="minorHAnsi" w:hAnsiTheme="minorHAnsi" w:cstheme="minorHAnsi"/>
          <w:sz w:val="24"/>
          <w:szCs w:val="24"/>
        </w:rPr>
        <w:t xml:space="preserve">: it </w:t>
      </w:r>
      <w:r w:rsidRPr="00492064">
        <w:rPr>
          <w:rFonts w:asciiTheme="minorHAnsi" w:hAnsiTheme="minorHAnsi" w:cstheme="minorHAnsi"/>
          <w:sz w:val="24"/>
          <w:szCs w:val="24"/>
        </w:rPr>
        <w:t>describ</w:t>
      </w:r>
      <w:r w:rsidR="00492064">
        <w:rPr>
          <w:rFonts w:asciiTheme="minorHAnsi" w:hAnsiTheme="minorHAnsi" w:cstheme="minorHAnsi"/>
          <w:sz w:val="24"/>
          <w:szCs w:val="24"/>
        </w:rPr>
        <w:t>es</w:t>
      </w:r>
      <w:r w:rsidRPr="00492064">
        <w:rPr>
          <w:rFonts w:asciiTheme="minorHAnsi" w:hAnsiTheme="minorHAnsi" w:cstheme="minorHAnsi"/>
          <w:sz w:val="24"/>
          <w:szCs w:val="24"/>
        </w:rPr>
        <w:t xml:space="preserve"> how Oxford City Council engages its communities in decision making</w:t>
      </w:r>
      <w:r w:rsidR="00492064">
        <w:rPr>
          <w:rFonts w:asciiTheme="minorHAnsi" w:hAnsiTheme="minorHAnsi" w:cstheme="minorHAnsi"/>
          <w:sz w:val="24"/>
          <w:szCs w:val="24"/>
        </w:rPr>
        <w:t xml:space="preserve"> </w:t>
      </w:r>
      <w:r w:rsidR="004A6D80">
        <w:rPr>
          <w:rFonts w:asciiTheme="minorHAnsi" w:hAnsiTheme="minorHAnsi" w:cstheme="minorHAnsi"/>
          <w:sz w:val="24"/>
          <w:szCs w:val="24"/>
        </w:rPr>
        <w:t xml:space="preserve">. It </w:t>
      </w:r>
      <w:r w:rsidR="004A6D80" w:rsidRPr="004A1CE6">
        <w:rPr>
          <w:rFonts w:asciiTheme="minorHAnsi" w:hAnsiTheme="minorHAnsi" w:cstheme="minorHAnsi"/>
          <w:sz w:val="24"/>
          <w:szCs w:val="24"/>
        </w:rPr>
        <w:t xml:space="preserve">builds on and supersedes the Consultation </w:t>
      </w:r>
      <w:r w:rsidR="004A6D80">
        <w:rPr>
          <w:rFonts w:asciiTheme="minorHAnsi" w:hAnsiTheme="minorHAnsi" w:cstheme="minorHAnsi"/>
          <w:sz w:val="24"/>
          <w:szCs w:val="24"/>
        </w:rPr>
        <w:t>Plan</w:t>
      </w:r>
      <w:r w:rsidR="004A6D80" w:rsidRPr="004A1CE6">
        <w:rPr>
          <w:rFonts w:asciiTheme="minorHAnsi" w:hAnsiTheme="minorHAnsi" w:cstheme="minorHAnsi"/>
          <w:sz w:val="24"/>
          <w:szCs w:val="24"/>
        </w:rPr>
        <w:t xml:space="preserve"> and takes account of the </w:t>
      </w:r>
      <w:r w:rsidR="004A6D80">
        <w:rPr>
          <w:rFonts w:asciiTheme="minorHAnsi" w:hAnsiTheme="minorHAnsi" w:cstheme="minorHAnsi"/>
          <w:sz w:val="24"/>
          <w:szCs w:val="24"/>
        </w:rPr>
        <w:t xml:space="preserve">significant </w:t>
      </w:r>
      <w:r w:rsidR="004A6D80" w:rsidRPr="004A1CE6">
        <w:rPr>
          <w:rFonts w:asciiTheme="minorHAnsi" w:hAnsiTheme="minorHAnsi" w:cstheme="minorHAnsi"/>
          <w:sz w:val="24"/>
          <w:szCs w:val="24"/>
        </w:rPr>
        <w:t xml:space="preserve">developments that have occurred in neighbourhood </w:t>
      </w:r>
      <w:r w:rsidR="004A6D80">
        <w:rPr>
          <w:rFonts w:asciiTheme="minorHAnsi" w:hAnsiTheme="minorHAnsi" w:cstheme="minorHAnsi"/>
          <w:sz w:val="24"/>
          <w:szCs w:val="24"/>
        </w:rPr>
        <w:t xml:space="preserve">and partnership </w:t>
      </w:r>
      <w:r w:rsidR="004A6D80" w:rsidRPr="004A1CE6">
        <w:rPr>
          <w:rFonts w:asciiTheme="minorHAnsi" w:hAnsiTheme="minorHAnsi" w:cstheme="minorHAnsi"/>
          <w:sz w:val="24"/>
          <w:szCs w:val="24"/>
        </w:rPr>
        <w:t xml:space="preserve">working in recent times. It develops </w:t>
      </w:r>
      <w:r w:rsidR="004A6D80">
        <w:rPr>
          <w:rFonts w:asciiTheme="minorHAnsi" w:hAnsiTheme="minorHAnsi" w:cstheme="minorHAnsi"/>
          <w:sz w:val="24"/>
          <w:szCs w:val="24"/>
        </w:rPr>
        <w:t xml:space="preserve">the “Involving Our Communities” </w:t>
      </w:r>
      <w:r w:rsidR="004A6D80" w:rsidRPr="004A1CE6">
        <w:rPr>
          <w:rFonts w:asciiTheme="minorHAnsi" w:hAnsiTheme="minorHAnsi" w:cstheme="minorHAnsi"/>
          <w:sz w:val="24"/>
          <w:szCs w:val="24"/>
        </w:rPr>
        <w:t>themes already set out in the Council’s Corporate Plan 2013-17,</w:t>
      </w:r>
      <w:r w:rsidR="004A6D80">
        <w:rPr>
          <w:rFonts w:asciiTheme="minorHAnsi" w:hAnsiTheme="minorHAnsi" w:cstheme="minorHAnsi"/>
          <w:sz w:val="24"/>
          <w:szCs w:val="24"/>
        </w:rPr>
        <w:t xml:space="preserve"> and while the Plan describes </w:t>
      </w:r>
      <w:r w:rsidR="004A6D80" w:rsidRPr="001459CE">
        <w:rPr>
          <w:rFonts w:asciiTheme="minorHAnsi" w:hAnsiTheme="minorHAnsi" w:cstheme="minorHAnsi"/>
          <w:sz w:val="24"/>
          <w:szCs w:val="24"/>
          <w:u w:val="single"/>
        </w:rPr>
        <w:t>what</w:t>
      </w:r>
      <w:r w:rsidR="004A6D80">
        <w:rPr>
          <w:rFonts w:asciiTheme="minorHAnsi" w:hAnsiTheme="minorHAnsi" w:cstheme="minorHAnsi"/>
          <w:sz w:val="24"/>
          <w:szCs w:val="24"/>
        </w:rPr>
        <w:t xml:space="preserve"> we intend to do in support of this priority, the Community Engagement Plan sets out the framework for </w:t>
      </w:r>
      <w:r w:rsidR="004A6D80" w:rsidRPr="00EE6138">
        <w:rPr>
          <w:rFonts w:asciiTheme="minorHAnsi" w:hAnsiTheme="minorHAnsi" w:cstheme="minorHAnsi"/>
          <w:sz w:val="24"/>
          <w:szCs w:val="24"/>
          <w:u w:val="single"/>
        </w:rPr>
        <w:t>how</w:t>
      </w:r>
      <w:r w:rsidR="004A6D80">
        <w:rPr>
          <w:rFonts w:asciiTheme="minorHAnsi" w:hAnsiTheme="minorHAnsi" w:cstheme="minorHAnsi"/>
          <w:sz w:val="24"/>
          <w:szCs w:val="24"/>
        </w:rPr>
        <w:t xml:space="preserve"> we  will do it.</w:t>
      </w:r>
    </w:p>
    <w:p w:rsidR="00F36036" w:rsidRDefault="00F36036" w:rsidP="00BC59B9">
      <w:pPr>
        <w:pStyle w:val="Heading1"/>
      </w:pPr>
      <w:bookmarkStart w:id="2" w:name="_Toc372554685"/>
      <w:r w:rsidRPr="00ED074A">
        <w:t>I</w:t>
      </w:r>
      <w:r w:rsidRPr="00BC59B9">
        <w:t>ntroduction</w:t>
      </w:r>
      <w:bookmarkEnd w:id="2"/>
      <w:r w:rsidR="00E3220F" w:rsidRPr="00BC59B9">
        <w:t xml:space="preserve"> </w:t>
      </w:r>
    </w:p>
    <w:p w:rsidR="0038743B" w:rsidRPr="0038743B" w:rsidRDefault="0038743B" w:rsidP="0038743B"/>
    <w:p w:rsidR="00076D20" w:rsidRDefault="00076D20" w:rsidP="00076D20">
      <w:pPr>
        <w:rPr>
          <w:rFonts w:asciiTheme="minorHAnsi" w:hAnsiTheme="minorHAnsi" w:cstheme="minorHAnsi"/>
          <w:sz w:val="24"/>
          <w:szCs w:val="24"/>
        </w:rPr>
      </w:pPr>
      <w:r w:rsidRPr="004A1CE6">
        <w:rPr>
          <w:rFonts w:asciiTheme="minorHAnsi" w:hAnsiTheme="minorHAnsi" w:cstheme="minorHAnsi"/>
          <w:sz w:val="24"/>
          <w:szCs w:val="24"/>
        </w:rPr>
        <w:t>Oxford City Council is committed to building a world-class city for all its citizens. Working with our communities to build channels for dialogue and engagement is a key part of t</w:t>
      </w:r>
      <w:r w:rsidR="006B72B1">
        <w:rPr>
          <w:rFonts w:asciiTheme="minorHAnsi" w:hAnsiTheme="minorHAnsi" w:cstheme="minorHAnsi"/>
          <w:sz w:val="24"/>
          <w:szCs w:val="24"/>
        </w:rPr>
        <w:t xml:space="preserve">he Council’s </w:t>
      </w:r>
      <w:r w:rsidR="00BC796E">
        <w:rPr>
          <w:rFonts w:asciiTheme="minorHAnsi" w:hAnsiTheme="minorHAnsi" w:cstheme="minorHAnsi"/>
          <w:sz w:val="24"/>
          <w:szCs w:val="24"/>
        </w:rPr>
        <w:t>plan</w:t>
      </w:r>
      <w:r w:rsidR="006B72B1">
        <w:rPr>
          <w:rFonts w:asciiTheme="minorHAnsi" w:hAnsiTheme="minorHAnsi" w:cstheme="minorHAnsi"/>
          <w:sz w:val="24"/>
          <w:szCs w:val="24"/>
        </w:rPr>
        <w:t xml:space="preserve"> to enhance </w:t>
      </w:r>
      <w:r w:rsidRPr="004A1CE6">
        <w:rPr>
          <w:rFonts w:asciiTheme="minorHAnsi" w:hAnsiTheme="minorHAnsi" w:cstheme="minorHAnsi"/>
          <w:sz w:val="24"/>
          <w:szCs w:val="24"/>
        </w:rPr>
        <w:t xml:space="preserve">the relationship between </w:t>
      </w:r>
      <w:r w:rsidR="006B72B1">
        <w:rPr>
          <w:rFonts w:asciiTheme="minorHAnsi" w:hAnsiTheme="minorHAnsi" w:cstheme="minorHAnsi"/>
          <w:sz w:val="24"/>
          <w:szCs w:val="24"/>
        </w:rPr>
        <w:t>citizens, their local communities and those who they elect to represent them</w:t>
      </w:r>
      <w:r w:rsidRPr="004A1CE6">
        <w:rPr>
          <w:rFonts w:asciiTheme="minorHAnsi" w:hAnsiTheme="minorHAnsi" w:cstheme="minorHAnsi"/>
          <w:sz w:val="24"/>
          <w:szCs w:val="24"/>
        </w:rPr>
        <w:t xml:space="preserve">. </w:t>
      </w:r>
      <w:r w:rsidR="00C34186" w:rsidRPr="004A1CE6">
        <w:rPr>
          <w:rFonts w:asciiTheme="minorHAnsi" w:hAnsiTheme="minorHAnsi" w:cstheme="minorHAnsi"/>
          <w:sz w:val="24"/>
          <w:szCs w:val="24"/>
        </w:rPr>
        <w:t xml:space="preserve">We want everyone to have the opportunity to </w:t>
      </w:r>
      <w:r w:rsidR="00754C3C">
        <w:rPr>
          <w:rFonts w:asciiTheme="minorHAnsi" w:hAnsiTheme="minorHAnsi" w:cstheme="minorHAnsi"/>
          <w:sz w:val="24"/>
          <w:szCs w:val="24"/>
        </w:rPr>
        <w:t xml:space="preserve">understand and, where appropriate, </w:t>
      </w:r>
      <w:r w:rsidR="00C34186" w:rsidRPr="004A1CE6">
        <w:rPr>
          <w:rFonts w:asciiTheme="minorHAnsi" w:hAnsiTheme="minorHAnsi" w:cstheme="minorHAnsi"/>
          <w:sz w:val="24"/>
          <w:szCs w:val="24"/>
        </w:rPr>
        <w:t xml:space="preserve">contribute to decisions that affect their lives. </w:t>
      </w:r>
    </w:p>
    <w:p w:rsidR="0083760A" w:rsidRDefault="006C4173" w:rsidP="0083760A">
      <w:pPr>
        <w:pStyle w:val="Heading1"/>
      </w:pPr>
      <w:bookmarkStart w:id="3" w:name="_Toc372554686"/>
      <w:r>
        <w:t>P</w:t>
      </w:r>
      <w:r w:rsidR="0083760A" w:rsidRPr="004A1CE6">
        <w:t xml:space="preserve">urpose of this </w:t>
      </w:r>
      <w:r w:rsidR="00BC796E">
        <w:t>plan</w:t>
      </w:r>
      <w:bookmarkEnd w:id="3"/>
    </w:p>
    <w:p w:rsidR="0038743B" w:rsidRPr="0038743B" w:rsidRDefault="0038743B" w:rsidP="0038743B"/>
    <w:p w:rsidR="0083760A" w:rsidRDefault="0083760A" w:rsidP="0083760A">
      <w:pPr>
        <w:rPr>
          <w:rFonts w:asciiTheme="minorHAnsi" w:hAnsiTheme="minorHAnsi" w:cstheme="minorHAnsi"/>
          <w:sz w:val="24"/>
          <w:szCs w:val="24"/>
        </w:rPr>
      </w:pPr>
      <w:r w:rsidRPr="004A1CE6">
        <w:rPr>
          <w:rFonts w:asciiTheme="minorHAnsi" w:hAnsiTheme="minorHAnsi" w:cstheme="minorHAnsi"/>
          <w:sz w:val="24"/>
          <w:szCs w:val="24"/>
        </w:rPr>
        <w:t>The purpose of this new three</w:t>
      </w:r>
      <w:r w:rsidR="00E3220F">
        <w:rPr>
          <w:rFonts w:asciiTheme="minorHAnsi" w:hAnsiTheme="minorHAnsi" w:cstheme="minorHAnsi"/>
          <w:sz w:val="24"/>
          <w:szCs w:val="24"/>
        </w:rPr>
        <w:t>-</w:t>
      </w:r>
      <w:r w:rsidRPr="004A1CE6">
        <w:rPr>
          <w:rFonts w:asciiTheme="minorHAnsi" w:hAnsiTheme="minorHAnsi" w:cstheme="minorHAnsi"/>
          <w:sz w:val="24"/>
          <w:szCs w:val="24"/>
        </w:rPr>
        <w:t xml:space="preserve">year Community Engagement </w:t>
      </w:r>
      <w:r w:rsidR="00BC796E">
        <w:rPr>
          <w:rFonts w:asciiTheme="minorHAnsi" w:hAnsiTheme="minorHAnsi" w:cstheme="minorHAnsi"/>
          <w:sz w:val="24"/>
          <w:szCs w:val="24"/>
        </w:rPr>
        <w:t>Plan</w:t>
      </w:r>
      <w:r w:rsidRPr="004A1CE6">
        <w:rPr>
          <w:rFonts w:asciiTheme="minorHAnsi" w:hAnsiTheme="minorHAnsi" w:cstheme="minorHAnsi"/>
          <w:sz w:val="24"/>
          <w:szCs w:val="24"/>
        </w:rPr>
        <w:t xml:space="preserve"> is to provide a framework for how the Council engages with its residents and communities to</w:t>
      </w:r>
      <w:r w:rsidR="00724DCA">
        <w:rPr>
          <w:rFonts w:asciiTheme="minorHAnsi" w:hAnsiTheme="minorHAnsi" w:cstheme="minorHAnsi"/>
          <w:sz w:val="24"/>
          <w:szCs w:val="24"/>
        </w:rPr>
        <w:t xml:space="preserve"> develop a greater understanding of their needs, </w:t>
      </w:r>
      <w:r w:rsidR="001465F6">
        <w:rPr>
          <w:rFonts w:asciiTheme="minorHAnsi" w:hAnsiTheme="minorHAnsi" w:cstheme="minorHAnsi"/>
          <w:sz w:val="24"/>
          <w:szCs w:val="24"/>
        </w:rPr>
        <w:t xml:space="preserve">and to </w:t>
      </w:r>
      <w:r w:rsidR="00724DCA">
        <w:rPr>
          <w:rFonts w:asciiTheme="minorHAnsi" w:hAnsiTheme="minorHAnsi" w:cstheme="minorHAnsi"/>
          <w:sz w:val="24"/>
          <w:szCs w:val="24"/>
        </w:rPr>
        <w:t>increase the level and quality of</w:t>
      </w:r>
      <w:r w:rsidR="001465F6">
        <w:rPr>
          <w:rFonts w:asciiTheme="minorHAnsi" w:hAnsiTheme="minorHAnsi" w:cstheme="minorHAnsi"/>
          <w:sz w:val="24"/>
          <w:szCs w:val="24"/>
        </w:rPr>
        <w:t xml:space="preserve"> </w:t>
      </w:r>
      <w:r w:rsidR="00724DCA">
        <w:rPr>
          <w:rFonts w:asciiTheme="minorHAnsi" w:hAnsiTheme="minorHAnsi" w:cstheme="minorHAnsi"/>
          <w:sz w:val="24"/>
          <w:szCs w:val="24"/>
        </w:rPr>
        <w:t xml:space="preserve">involvement in </w:t>
      </w:r>
      <w:r w:rsidR="00724DCA" w:rsidRPr="004A1CE6">
        <w:rPr>
          <w:rFonts w:asciiTheme="minorHAnsi" w:hAnsiTheme="minorHAnsi" w:cstheme="minorHAnsi"/>
          <w:sz w:val="24"/>
          <w:szCs w:val="24"/>
        </w:rPr>
        <w:t xml:space="preserve">the </w:t>
      </w:r>
      <w:r w:rsidR="00724DCA">
        <w:rPr>
          <w:rFonts w:asciiTheme="minorHAnsi" w:hAnsiTheme="minorHAnsi" w:cstheme="minorHAnsi"/>
          <w:sz w:val="24"/>
          <w:szCs w:val="24"/>
        </w:rPr>
        <w:t>decisions that affect their lives.</w:t>
      </w:r>
      <w:r>
        <w:rPr>
          <w:rFonts w:asciiTheme="minorHAnsi" w:hAnsiTheme="minorHAnsi" w:cstheme="minorHAnsi"/>
          <w:sz w:val="24"/>
          <w:szCs w:val="24"/>
        </w:rPr>
        <w:t xml:space="preserve"> </w:t>
      </w:r>
    </w:p>
    <w:p w:rsidR="0083760A" w:rsidRDefault="0083760A" w:rsidP="0083760A">
      <w:pPr>
        <w:rPr>
          <w:rFonts w:asciiTheme="minorHAnsi" w:hAnsiTheme="minorHAnsi" w:cstheme="minorHAnsi"/>
          <w:sz w:val="24"/>
          <w:szCs w:val="24"/>
        </w:rPr>
      </w:pPr>
    </w:p>
    <w:p w:rsidR="0038743B" w:rsidRPr="004A1CE6" w:rsidRDefault="0038743B" w:rsidP="0083760A">
      <w:pPr>
        <w:rPr>
          <w:rFonts w:asciiTheme="minorHAnsi" w:hAnsiTheme="minorHAnsi" w:cstheme="minorHAnsi"/>
          <w:sz w:val="24"/>
          <w:szCs w:val="24"/>
        </w:rPr>
      </w:pPr>
    </w:p>
    <w:p w:rsidR="006C4173" w:rsidRDefault="0083760A" w:rsidP="0083760A">
      <w:pPr>
        <w:rPr>
          <w:rFonts w:asciiTheme="minorHAnsi" w:hAnsiTheme="minorHAnsi" w:cstheme="minorHAnsi"/>
          <w:sz w:val="24"/>
          <w:szCs w:val="24"/>
        </w:rPr>
      </w:pPr>
      <w:r w:rsidRPr="004A1CE6">
        <w:rPr>
          <w:rFonts w:asciiTheme="minorHAnsi" w:hAnsiTheme="minorHAnsi" w:cstheme="minorHAnsi"/>
          <w:sz w:val="24"/>
          <w:szCs w:val="24"/>
        </w:rPr>
        <w:t xml:space="preserve">This </w:t>
      </w:r>
      <w:r w:rsidR="00BC796E">
        <w:rPr>
          <w:rFonts w:asciiTheme="minorHAnsi" w:hAnsiTheme="minorHAnsi" w:cstheme="minorHAnsi"/>
          <w:sz w:val="24"/>
          <w:szCs w:val="24"/>
        </w:rPr>
        <w:t>plan</w:t>
      </w:r>
      <w:r w:rsidR="00EE6138">
        <w:rPr>
          <w:rFonts w:asciiTheme="minorHAnsi" w:hAnsiTheme="minorHAnsi" w:cstheme="minorHAnsi"/>
          <w:sz w:val="24"/>
          <w:szCs w:val="24"/>
        </w:rPr>
        <w:t xml:space="preserve"> </w:t>
      </w:r>
      <w:r w:rsidRPr="004A1CE6">
        <w:rPr>
          <w:rFonts w:asciiTheme="minorHAnsi" w:hAnsiTheme="minorHAnsi" w:cstheme="minorHAnsi"/>
          <w:sz w:val="24"/>
          <w:szCs w:val="24"/>
        </w:rPr>
        <w:t>aims to clarify:</w:t>
      </w:r>
    </w:p>
    <w:p w:rsidR="006C4173" w:rsidRDefault="006C4173" w:rsidP="006C4173">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 xml:space="preserve">how demographic changes in Oxford impact on our </w:t>
      </w:r>
      <w:r w:rsidR="00EE6138">
        <w:rPr>
          <w:rFonts w:asciiTheme="minorHAnsi" w:hAnsiTheme="minorHAnsi" w:cstheme="minorHAnsi"/>
          <w:sz w:val="24"/>
          <w:szCs w:val="24"/>
        </w:rPr>
        <w:t xml:space="preserve">community engagement </w:t>
      </w:r>
      <w:r>
        <w:rPr>
          <w:rFonts w:asciiTheme="minorHAnsi" w:hAnsiTheme="minorHAnsi" w:cstheme="minorHAnsi"/>
          <w:sz w:val="24"/>
          <w:szCs w:val="24"/>
        </w:rPr>
        <w:t>plans for the future</w:t>
      </w:r>
      <w:r w:rsidR="00EE6138">
        <w:rPr>
          <w:rFonts w:asciiTheme="minorHAnsi" w:hAnsiTheme="minorHAnsi" w:cstheme="minorHAnsi"/>
          <w:sz w:val="24"/>
          <w:szCs w:val="24"/>
        </w:rPr>
        <w:t>;</w:t>
      </w:r>
    </w:p>
    <w:p w:rsidR="0083760A" w:rsidRDefault="0083760A" w:rsidP="0083760A">
      <w:pPr>
        <w:pStyle w:val="ListParagraph"/>
        <w:numPr>
          <w:ilvl w:val="0"/>
          <w:numId w:val="7"/>
        </w:numPr>
        <w:rPr>
          <w:rFonts w:asciiTheme="minorHAnsi" w:hAnsiTheme="minorHAnsi" w:cstheme="minorHAnsi"/>
          <w:sz w:val="24"/>
          <w:szCs w:val="24"/>
        </w:rPr>
      </w:pPr>
      <w:r w:rsidRPr="004A1CE6">
        <w:rPr>
          <w:rFonts w:asciiTheme="minorHAnsi" w:hAnsiTheme="minorHAnsi" w:cstheme="minorHAnsi"/>
          <w:sz w:val="24"/>
          <w:szCs w:val="24"/>
        </w:rPr>
        <w:t>the principles underpinning the Council’s community engagement activities</w:t>
      </w:r>
      <w:r w:rsidR="00EE6138">
        <w:rPr>
          <w:rFonts w:asciiTheme="minorHAnsi" w:hAnsiTheme="minorHAnsi" w:cstheme="minorHAnsi"/>
          <w:sz w:val="24"/>
          <w:szCs w:val="24"/>
        </w:rPr>
        <w:t>;</w:t>
      </w:r>
    </w:p>
    <w:p w:rsidR="006C4173" w:rsidRPr="004A1CE6" w:rsidRDefault="006C4173" w:rsidP="0083760A">
      <w:pPr>
        <w:pStyle w:val="ListParagraph"/>
        <w:numPr>
          <w:ilvl w:val="0"/>
          <w:numId w:val="7"/>
        </w:numPr>
        <w:rPr>
          <w:rFonts w:asciiTheme="minorHAnsi" w:hAnsiTheme="minorHAnsi" w:cstheme="minorHAnsi"/>
          <w:sz w:val="24"/>
          <w:szCs w:val="24"/>
        </w:rPr>
      </w:pPr>
      <w:r w:rsidRPr="004A1CE6">
        <w:rPr>
          <w:rFonts w:asciiTheme="minorHAnsi" w:hAnsiTheme="minorHAnsi" w:cstheme="minorHAnsi"/>
          <w:sz w:val="24"/>
          <w:szCs w:val="24"/>
        </w:rPr>
        <w:t>the terms of debate</w:t>
      </w:r>
      <w:r>
        <w:rPr>
          <w:rFonts w:asciiTheme="minorHAnsi" w:hAnsiTheme="minorHAnsi" w:cstheme="minorHAnsi"/>
          <w:sz w:val="24"/>
          <w:szCs w:val="24"/>
        </w:rPr>
        <w:t xml:space="preserve"> i.e</w:t>
      </w:r>
      <w:r w:rsidRPr="004A1CE6">
        <w:rPr>
          <w:rFonts w:asciiTheme="minorHAnsi" w:hAnsiTheme="minorHAnsi" w:cstheme="minorHAnsi"/>
          <w:sz w:val="24"/>
          <w:szCs w:val="24"/>
        </w:rPr>
        <w:t>.</w:t>
      </w:r>
      <w:r>
        <w:rPr>
          <w:rFonts w:asciiTheme="minorHAnsi" w:hAnsiTheme="minorHAnsi" w:cstheme="minorHAnsi"/>
          <w:sz w:val="24"/>
          <w:szCs w:val="24"/>
        </w:rPr>
        <w:t xml:space="preserve"> how </w:t>
      </w:r>
      <w:r w:rsidRPr="004A1CE6">
        <w:rPr>
          <w:rFonts w:asciiTheme="minorHAnsi" w:hAnsiTheme="minorHAnsi" w:cstheme="minorHAnsi"/>
          <w:sz w:val="24"/>
          <w:szCs w:val="24"/>
        </w:rPr>
        <w:t>consultation and other forms of community engagement relate to formal decision-making</w:t>
      </w:r>
      <w:r w:rsidR="00EE6138">
        <w:rPr>
          <w:rFonts w:asciiTheme="minorHAnsi" w:hAnsiTheme="minorHAnsi" w:cstheme="minorHAnsi"/>
          <w:sz w:val="24"/>
          <w:szCs w:val="24"/>
        </w:rPr>
        <w:t>;</w:t>
      </w:r>
    </w:p>
    <w:p w:rsidR="0083760A" w:rsidRPr="004A1CE6" w:rsidRDefault="0083760A" w:rsidP="0083760A">
      <w:pPr>
        <w:pStyle w:val="ListParagraph"/>
        <w:numPr>
          <w:ilvl w:val="0"/>
          <w:numId w:val="7"/>
        </w:numPr>
        <w:rPr>
          <w:rFonts w:asciiTheme="minorHAnsi" w:hAnsiTheme="minorHAnsi" w:cstheme="minorHAnsi"/>
          <w:sz w:val="24"/>
          <w:szCs w:val="24"/>
        </w:rPr>
      </w:pPr>
      <w:r w:rsidRPr="004A1CE6">
        <w:rPr>
          <w:rFonts w:asciiTheme="minorHAnsi" w:hAnsiTheme="minorHAnsi" w:cstheme="minorHAnsi"/>
          <w:sz w:val="24"/>
          <w:szCs w:val="24"/>
        </w:rPr>
        <w:t>the different activities involved in community engagement and the purposes of these activities</w:t>
      </w:r>
      <w:r w:rsidR="00EE6138">
        <w:rPr>
          <w:rFonts w:asciiTheme="minorHAnsi" w:hAnsiTheme="minorHAnsi" w:cstheme="minorHAnsi"/>
          <w:sz w:val="24"/>
          <w:szCs w:val="24"/>
        </w:rPr>
        <w:t>; and</w:t>
      </w:r>
    </w:p>
    <w:p w:rsidR="0083760A" w:rsidRPr="004A1CE6" w:rsidRDefault="0083760A" w:rsidP="0083760A">
      <w:pPr>
        <w:pStyle w:val="ListParagraph"/>
        <w:numPr>
          <w:ilvl w:val="0"/>
          <w:numId w:val="7"/>
        </w:numPr>
        <w:rPr>
          <w:rFonts w:asciiTheme="minorHAnsi" w:hAnsiTheme="minorHAnsi" w:cstheme="minorHAnsi"/>
          <w:sz w:val="24"/>
          <w:szCs w:val="24"/>
        </w:rPr>
      </w:pPr>
      <w:r w:rsidRPr="004A1CE6">
        <w:rPr>
          <w:rFonts w:asciiTheme="minorHAnsi" w:hAnsiTheme="minorHAnsi" w:cstheme="minorHAnsi"/>
          <w:sz w:val="24"/>
          <w:szCs w:val="24"/>
        </w:rPr>
        <w:t xml:space="preserve">progress that has been made so far in different areas of community engagement and our plans for the future.  </w:t>
      </w:r>
    </w:p>
    <w:p w:rsidR="0083760A" w:rsidRDefault="0083760A" w:rsidP="0083760A">
      <w:pPr>
        <w:rPr>
          <w:rFonts w:asciiTheme="minorHAnsi" w:hAnsiTheme="minorHAnsi" w:cstheme="minorHAnsi"/>
          <w:sz w:val="24"/>
          <w:szCs w:val="24"/>
        </w:rPr>
      </w:pPr>
      <w:r w:rsidRPr="004A1CE6">
        <w:rPr>
          <w:rFonts w:asciiTheme="minorHAnsi" w:hAnsiTheme="minorHAnsi" w:cstheme="minorHAnsi"/>
          <w:sz w:val="24"/>
          <w:szCs w:val="24"/>
        </w:rPr>
        <w:t xml:space="preserve">  </w:t>
      </w:r>
    </w:p>
    <w:p w:rsidR="0038743B" w:rsidRPr="004A1CE6" w:rsidRDefault="0038743B" w:rsidP="0083760A">
      <w:pPr>
        <w:rPr>
          <w:rFonts w:asciiTheme="minorHAnsi" w:hAnsiTheme="minorHAnsi" w:cstheme="minorHAnsi"/>
          <w:sz w:val="24"/>
          <w:szCs w:val="24"/>
        </w:rPr>
      </w:pPr>
    </w:p>
    <w:p w:rsidR="00143F1C" w:rsidRDefault="0083760A" w:rsidP="0083760A">
      <w:pPr>
        <w:rPr>
          <w:rFonts w:asciiTheme="minorHAnsi" w:hAnsiTheme="minorHAnsi" w:cstheme="minorHAnsi"/>
          <w:sz w:val="24"/>
          <w:szCs w:val="24"/>
        </w:rPr>
      </w:pPr>
      <w:r w:rsidRPr="004A1CE6">
        <w:rPr>
          <w:rFonts w:asciiTheme="minorHAnsi" w:hAnsiTheme="minorHAnsi" w:cstheme="minorHAnsi"/>
          <w:sz w:val="24"/>
          <w:szCs w:val="24"/>
        </w:rPr>
        <w:t xml:space="preserve">This </w:t>
      </w:r>
      <w:r w:rsidR="00BC796E">
        <w:rPr>
          <w:rFonts w:asciiTheme="minorHAnsi" w:hAnsiTheme="minorHAnsi" w:cstheme="minorHAnsi"/>
          <w:sz w:val="24"/>
          <w:szCs w:val="24"/>
        </w:rPr>
        <w:t>plan</w:t>
      </w:r>
      <w:r w:rsidRPr="004A1CE6">
        <w:rPr>
          <w:rFonts w:asciiTheme="minorHAnsi" w:hAnsiTheme="minorHAnsi" w:cstheme="minorHAnsi"/>
          <w:sz w:val="24"/>
          <w:szCs w:val="24"/>
        </w:rPr>
        <w:t xml:space="preserve"> does not address</w:t>
      </w:r>
      <w:r w:rsidR="00143F1C">
        <w:rPr>
          <w:rFonts w:asciiTheme="minorHAnsi" w:hAnsiTheme="minorHAnsi" w:cstheme="minorHAnsi"/>
          <w:sz w:val="24"/>
          <w:szCs w:val="24"/>
        </w:rPr>
        <w:t>:</w:t>
      </w:r>
    </w:p>
    <w:p w:rsidR="00143F1C" w:rsidRDefault="0083760A" w:rsidP="00143F1C">
      <w:pPr>
        <w:pStyle w:val="ListParagraph"/>
        <w:numPr>
          <w:ilvl w:val="0"/>
          <w:numId w:val="7"/>
        </w:numPr>
        <w:rPr>
          <w:rFonts w:asciiTheme="minorHAnsi" w:hAnsiTheme="minorHAnsi" w:cstheme="minorHAnsi"/>
          <w:sz w:val="24"/>
          <w:szCs w:val="24"/>
        </w:rPr>
      </w:pPr>
      <w:r w:rsidRPr="00143F1C">
        <w:rPr>
          <w:rFonts w:asciiTheme="minorHAnsi" w:hAnsiTheme="minorHAnsi" w:cstheme="minorHAnsi"/>
          <w:sz w:val="24"/>
          <w:szCs w:val="24"/>
        </w:rPr>
        <w:t>the ways in which we engage residents and service users in improving specific Council services</w:t>
      </w:r>
      <w:r w:rsidR="00143F1C">
        <w:rPr>
          <w:rFonts w:asciiTheme="minorHAnsi" w:hAnsiTheme="minorHAnsi" w:cstheme="minorHAnsi"/>
          <w:sz w:val="24"/>
          <w:szCs w:val="24"/>
        </w:rPr>
        <w:t xml:space="preserve"> - t</w:t>
      </w:r>
      <w:r w:rsidRPr="00143F1C">
        <w:rPr>
          <w:rFonts w:asciiTheme="minorHAnsi" w:hAnsiTheme="minorHAnsi" w:cstheme="minorHAnsi"/>
          <w:sz w:val="24"/>
          <w:szCs w:val="24"/>
        </w:rPr>
        <w:t>his is addressed in detail in the Council</w:t>
      </w:r>
      <w:r w:rsidR="00941986">
        <w:rPr>
          <w:rFonts w:asciiTheme="minorHAnsi" w:hAnsiTheme="minorHAnsi" w:cstheme="minorHAnsi"/>
          <w:sz w:val="24"/>
          <w:szCs w:val="24"/>
        </w:rPr>
        <w:t>’</w:t>
      </w:r>
      <w:r w:rsidRPr="00143F1C">
        <w:rPr>
          <w:rFonts w:asciiTheme="minorHAnsi" w:hAnsiTheme="minorHAnsi" w:cstheme="minorHAnsi"/>
          <w:sz w:val="24"/>
          <w:szCs w:val="24"/>
        </w:rPr>
        <w:t>s Cu</w:t>
      </w:r>
      <w:r w:rsidR="00143F1C">
        <w:rPr>
          <w:rFonts w:asciiTheme="minorHAnsi" w:hAnsiTheme="minorHAnsi" w:cstheme="minorHAnsi"/>
          <w:sz w:val="24"/>
          <w:szCs w:val="24"/>
        </w:rPr>
        <w:t>stomer Contact Strategy 2014-18;</w:t>
      </w:r>
    </w:p>
    <w:p w:rsidR="0083760A" w:rsidRDefault="0083760A" w:rsidP="00143F1C">
      <w:pPr>
        <w:pStyle w:val="ListParagraph"/>
        <w:numPr>
          <w:ilvl w:val="0"/>
          <w:numId w:val="7"/>
        </w:numPr>
        <w:rPr>
          <w:rFonts w:asciiTheme="minorHAnsi" w:hAnsiTheme="minorHAnsi" w:cstheme="minorHAnsi"/>
          <w:sz w:val="24"/>
          <w:szCs w:val="24"/>
        </w:rPr>
      </w:pPr>
      <w:r w:rsidRPr="00143F1C">
        <w:rPr>
          <w:rFonts w:asciiTheme="minorHAnsi" w:hAnsiTheme="minorHAnsi" w:cstheme="minorHAnsi"/>
          <w:sz w:val="24"/>
          <w:szCs w:val="24"/>
        </w:rPr>
        <w:t>consul</w:t>
      </w:r>
      <w:r w:rsidR="00EE6138" w:rsidRPr="00143F1C">
        <w:rPr>
          <w:rFonts w:asciiTheme="minorHAnsi" w:hAnsiTheme="minorHAnsi" w:cstheme="minorHAnsi"/>
          <w:sz w:val="24"/>
          <w:szCs w:val="24"/>
        </w:rPr>
        <w:t>tation on planning applications</w:t>
      </w:r>
      <w:r w:rsidR="00143F1C">
        <w:rPr>
          <w:rFonts w:asciiTheme="minorHAnsi" w:hAnsiTheme="minorHAnsi" w:cstheme="minorHAnsi"/>
          <w:sz w:val="24"/>
          <w:szCs w:val="24"/>
        </w:rPr>
        <w:t xml:space="preserve"> -</w:t>
      </w:r>
      <w:r w:rsidR="00EE6138" w:rsidRPr="00143F1C">
        <w:rPr>
          <w:rFonts w:asciiTheme="minorHAnsi" w:hAnsiTheme="minorHAnsi" w:cstheme="minorHAnsi"/>
          <w:sz w:val="24"/>
          <w:szCs w:val="24"/>
        </w:rPr>
        <w:t xml:space="preserve"> t</w:t>
      </w:r>
      <w:r w:rsidRPr="00143F1C">
        <w:rPr>
          <w:rFonts w:asciiTheme="minorHAnsi" w:hAnsiTheme="minorHAnsi" w:cstheme="minorHAnsi"/>
          <w:sz w:val="24"/>
          <w:szCs w:val="24"/>
        </w:rPr>
        <w:t>hese are specified in the Town and</w:t>
      </w:r>
      <w:r w:rsidR="00BC796E">
        <w:rPr>
          <w:rFonts w:asciiTheme="minorHAnsi" w:hAnsiTheme="minorHAnsi" w:cstheme="minorHAnsi"/>
          <w:sz w:val="24"/>
          <w:szCs w:val="24"/>
        </w:rPr>
        <w:t xml:space="preserve"> Country Planning (Development M</w:t>
      </w:r>
      <w:r w:rsidRPr="00143F1C">
        <w:rPr>
          <w:rFonts w:asciiTheme="minorHAnsi" w:hAnsiTheme="minorHAnsi" w:cstheme="minorHAnsi"/>
          <w:sz w:val="24"/>
          <w:szCs w:val="24"/>
        </w:rPr>
        <w:t>anagement Procedure) Order 2010</w:t>
      </w:r>
      <w:r w:rsidR="00BC796E">
        <w:rPr>
          <w:rFonts w:asciiTheme="minorHAnsi" w:hAnsiTheme="minorHAnsi" w:cstheme="minorHAnsi"/>
          <w:sz w:val="24"/>
          <w:szCs w:val="24"/>
        </w:rPr>
        <w:t>.</w:t>
      </w:r>
    </w:p>
    <w:p w:rsidR="00FC51EE" w:rsidRDefault="00FC51EE" w:rsidP="00FC51EE">
      <w:pPr>
        <w:pStyle w:val="Heading1"/>
      </w:pPr>
      <w:bookmarkStart w:id="4" w:name="_Toc372554687"/>
      <w:r w:rsidRPr="002F0F9A">
        <w:lastRenderedPageBreak/>
        <w:t>Understanding our communities</w:t>
      </w:r>
      <w:bookmarkEnd w:id="4"/>
    </w:p>
    <w:p w:rsidR="0038743B" w:rsidRPr="0038743B" w:rsidRDefault="0038743B" w:rsidP="0038743B"/>
    <w:p w:rsidR="00DB4D70" w:rsidRDefault="000F7DE9" w:rsidP="00DB4D70">
      <w:pPr>
        <w:autoSpaceDE w:val="0"/>
        <w:autoSpaceDN w:val="0"/>
        <w:adjustRightInd w:val="0"/>
        <w:rPr>
          <w:rFonts w:asciiTheme="minorHAnsi" w:hAnsiTheme="minorHAnsi" w:cstheme="minorHAnsi"/>
          <w:sz w:val="24"/>
          <w:szCs w:val="24"/>
        </w:rPr>
      </w:pPr>
      <w:r w:rsidRPr="000F7DE9">
        <w:rPr>
          <w:rFonts w:asciiTheme="minorHAnsi" w:hAnsiTheme="minorHAnsi" w:cstheme="minorHAnsi"/>
          <w:sz w:val="24"/>
          <w:szCs w:val="24"/>
        </w:rPr>
        <w:t xml:space="preserve">The </w:t>
      </w:r>
      <w:r>
        <w:rPr>
          <w:rFonts w:asciiTheme="minorHAnsi" w:hAnsiTheme="minorHAnsi" w:cstheme="minorHAnsi"/>
          <w:sz w:val="24"/>
          <w:szCs w:val="24"/>
        </w:rPr>
        <w:t>C</w:t>
      </w:r>
      <w:r w:rsidRPr="000F7DE9">
        <w:rPr>
          <w:rFonts w:asciiTheme="minorHAnsi" w:hAnsiTheme="minorHAnsi" w:cstheme="minorHAnsi"/>
          <w:sz w:val="24"/>
          <w:szCs w:val="24"/>
        </w:rPr>
        <w:t>ouncil’s</w:t>
      </w:r>
      <w:r>
        <w:rPr>
          <w:rFonts w:asciiTheme="minorHAnsi" w:hAnsiTheme="minorHAnsi" w:cstheme="minorHAnsi"/>
          <w:sz w:val="24"/>
          <w:szCs w:val="24"/>
        </w:rPr>
        <w:t xml:space="preserve"> Corporate Plan describes the different forms that communities can take:</w:t>
      </w:r>
      <w:r w:rsidR="00E13228">
        <w:rPr>
          <w:rFonts w:asciiTheme="minorHAnsi" w:hAnsiTheme="minorHAnsi" w:cstheme="minorHAnsi"/>
          <w:sz w:val="24"/>
          <w:szCs w:val="24"/>
        </w:rPr>
        <w:t xml:space="preserve"> </w:t>
      </w:r>
      <w:r w:rsidR="00FC51EE" w:rsidRPr="004A1CE6">
        <w:rPr>
          <w:rFonts w:asciiTheme="minorHAnsi" w:hAnsiTheme="minorHAnsi" w:cstheme="minorHAnsi"/>
          <w:sz w:val="24"/>
          <w:szCs w:val="24"/>
        </w:rPr>
        <w:t>communities of place</w:t>
      </w:r>
      <w:r w:rsidR="00E13228">
        <w:rPr>
          <w:rFonts w:asciiTheme="minorHAnsi" w:hAnsiTheme="minorHAnsi" w:cstheme="minorHAnsi"/>
          <w:sz w:val="24"/>
          <w:szCs w:val="24"/>
        </w:rPr>
        <w:t xml:space="preserve">, </w:t>
      </w:r>
      <w:r w:rsidR="00FC51EE" w:rsidRPr="004A1CE6">
        <w:rPr>
          <w:rFonts w:asciiTheme="minorHAnsi" w:hAnsiTheme="minorHAnsi" w:cstheme="minorHAnsi"/>
          <w:sz w:val="24"/>
          <w:szCs w:val="24"/>
        </w:rPr>
        <w:t>identity</w:t>
      </w:r>
      <w:r w:rsidR="00E13228">
        <w:rPr>
          <w:rFonts w:asciiTheme="minorHAnsi" w:hAnsiTheme="minorHAnsi" w:cstheme="minorHAnsi"/>
          <w:sz w:val="24"/>
          <w:szCs w:val="24"/>
        </w:rPr>
        <w:t>, and</w:t>
      </w:r>
      <w:r w:rsidR="00FC51EE" w:rsidRPr="004A1CE6">
        <w:rPr>
          <w:rFonts w:asciiTheme="minorHAnsi" w:hAnsiTheme="minorHAnsi" w:cstheme="minorHAnsi"/>
          <w:sz w:val="24"/>
          <w:szCs w:val="24"/>
        </w:rPr>
        <w:t xml:space="preserve"> interest</w:t>
      </w:r>
      <w:r w:rsidR="00E13228">
        <w:rPr>
          <w:rFonts w:asciiTheme="minorHAnsi" w:hAnsiTheme="minorHAnsi" w:cstheme="minorHAnsi"/>
          <w:sz w:val="24"/>
          <w:szCs w:val="24"/>
        </w:rPr>
        <w:t xml:space="preserve">. </w:t>
      </w:r>
      <w:r w:rsidR="00BF2571">
        <w:rPr>
          <w:rFonts w:asciiTheme="minorHAnsi" w:hAnsiTheme="minorHAnsi" w:cstheme="minorHAnsi"/>
          <w:sz w:val="24"/>
          <w:szCs w:val="24"/>
        </w:rPr>
        <w:t>P</w:t>
      </w:r>
      <w:r w:rsidR="00FC51EE" w:rsidRPr="004A1CE6">
        <w:rPr>
          <w:rFonts w:asciiTheme="minorHAnsi" w:hAnsiTheme="minorHAnsi" w:cstheme="minorHAnsi"/>
          <w:sz w:val="24"/>
          <w:szCs w:val="24"/>
        </w:rPr>
        <w:t>eople often see themselves as belonging to one community of place</w:t>
      </w:r>
      <w:r w:rsidR="00BF2571">
        <w:rPr>
          <w:rFonts w:asciiTheme="minorHAnsi" w:hAnsiTheme="minorHAnsi" w:cstheme="minorHAnsi"/>
          <w:sz w:val="24"/>
          <w:szCs w:val="24"/>
        </w:rPr>
        <w:t xml:space="preserve"> and </w:t>
      </w:r>
      <w:r w:rsidR="00FC51EE" w:rsidRPr="004A1CE6">
        <w:rPr>
          <w:rFonts w:asciiTheme="minorHAnsi" w:hAnsiTheme="minorHAnsi" w:cstheme="minorHAnsi"/>
          <w:sz w:val="24"/>
          <w:szCs w:val="24"/>
        </w:rPr>
        <w:t xml:space="preserve">more than one community of interest, </w:t>
      </w:r>
      <w:r w:rsidR="00DB4D70">
        <w:rPr>
          <w:rFonts w:asciiTheme="minorHAnsi" w:hAnsiTheme="minorHAnsi" w:cstheme="minorHAnsi"/>
          <w:sz w:val="24"/>
          <w:szCs w:val="24"/>
        </w:rPr>
        <w:t xml:space="preserve">so </w:t>
      </w:r>
      <w:r w:rsidR="00FC51EE" w:rsidRPr="004A1CE6">
        <w:rPr>
          <w:rFonts w:asciiTheme="minorHAnsi" w:hAnsiTheme="minorHAnsi" w:cstheme="minorHAnsi"/>
          <w:sz w:val="24"/>
          <w:szCs w:val="24"/>
        </w:rPr>
        <w:t xml:space="preserve">the Council </w:t>
      </w:r>
      <w:r w:rsidR="00DB4D70">
        <w:rPr>
          <w:rFonts w:asciiTheme="minorHAnsi" w:hAnsiTheme="minorHAnsi" w:cstheme="minorHAnsi"/>
          <w:sz w:val="24"/>
          <w:szCs w:val="24"/>
        </w:rPr>
        <w:t xml:space="preserve">will need to determine the appropriate </w:t>
      </w:r>
      <w:r w:rsidR="009F6506">
        <w:rPr>
          <w:rFonts w:asciiTheme="minorHAnsi" w:hAnsiTheme="minorHAnsi" w:cstheme="minorHAnsi"/>
          <w:sz w:val="24"/>
          <w:szCs w:val="24"/>
        </w:rPr>
        <w:t xml:space="preserve">method of </w:t>
      </w:r>
      <w:r w:rsidR="00DB4D70">
        <w:rPr>
          <w:rFonts w:asciiTheme="minorHAnsi" w:hAnsiTheme="minorHAnsi" w:cstheme="minorHAnsi"/>
          <w:sz w:val="24"/>
          <w:szCs w:val="24"/>
        </w:rPr>
        <w:t xml:space="preserve">engagement.  </w:t>
      </w:r>
    </w:p>
    <w:p w:rsidR="00A67BCA" w:rsidRDefault="00A67BCA" w:rsidP="00A67BCA">
      <w:pPr>
        <w:rPr>
          <w:rFonts w:asciiTheme="minorHAnsi" w:hAnsiTheme="minorHAnsi" w:cstheme="minorHAnsi"/>
          <w:sz w:val="24"/>
          <w:szCs w:val="24"/>
        </w:rPr>
      </w:pPr>
    </w:p>
    <w:p w:rsidR="0038743B" w:rsidRDefault="0038743B" w:rsidP="00A67BCA">
      <w:pPr>
        <w:rPr>
          <w:rFonts w:asciiTheme="minorHAnsi" w:hAnsiTheme="minorHAnsi" w:cstheme="minorHAnsi"/>
          <w:sz w:val="24"/>
          <w:szCs w:val="24"/>
        </w:rPr>
      </w:pPr>
    </w:p>
    <w:p w:rsidR="00EE6138" w:rsidRPr="004A1CE6" w:rsidRDefault="00A67BCA" w:rsidP="00EE6138">
      <w:pPr>
        <w:rPr>
          <w:rFonts w:asciiTheme="minorHAnsi" w:hAnsiTheme="minorHAnsi" w:cstheme="minorHAnsi"/>
          <w:sz w:val="24"/>
          <w:szCs w:val="24"/>
        </w:rPr>
      </w:pPr>
      <w:r w:rsidRPr="004A1CE6">
        <w:rPr>
          <w:rFonts w:asciiTheme="minorHAnsi" w:hAnsiTheme="minorHAnsi" w:cstheme="minorHAnsi"/>
          <w:sz w:val="24"/>
          <w:szCs w:val="24"/>
        </w:rPr>
        <w:t>Oxford appears to be a thriving city with many opportunities for work and leisure and, for many residents,</w:t>
      </w:r>
      <w:r w:rsidR="009F6506">
        <w:rPr>
          <w:rFonts w:asciiTheme="minorHAnsi" w:hAnsiTheme="minorHAnsi" w:cstheme="minorHAnsi"/>
          <w:sz w:val="24"/>
          <w:szCs w:val="24"/>
        </w:rPr>
        <w:t xml:space="preserve"> </w:t>
      </w:r>
      <w:r w:rsidRPr="004A1CE6">
        <w:rPr>
          <w:rFonts w:asciiTheme="minorHAnsi" w:hAnsiTheme="minorHAnsi" w:cstheme="minorHAnsi"/>
          <w:sz w:val="24"/>
          <w:szCs w:val="24"/>
        </w:rPr>
        <w:t>this is the daily reality of their lives. However, there are major inequalities in life chances and life expectancy in our city</w:t>
      </w:r>
      <w:r w:rsidR="00EE6138">
        <w:rPr>
          <w:rFonts w:asciiTheme="minorHAnsi" w:hAnsiTheme="minorHAnsi" w:cstheme="minorHAnsi"/>
          <w:sz w:val="24"/>
          <w:szCs w:val="24"/>
        </w:rPr>
        <w:t xml:space="preserve">, which will have implications for our Community Engagement </w:t>
      </w:r>
      <w:r w:rsidR="00BC796E">
        <w:rPr>
          <w:rFonts w:asciiTheme="minorHAnsi" w:hAnsiTheme="minorHAnsi" w:cstheme="minorHAnsi"/>
          <w:sz w:val="24"/>
          <w:szCs w:val="24"/>
        </w:rPr>
        <w:t>Plan</w:t>
      </w:r>
      <w:r w:rsidR="00EE6138">
        <w:rPr>
          <w:rFonts w:asciiTheme="minorHAnsi" w:hAnsiTheme="minorHAnsi" w:cstheme="minorHAnsi"/>
          <w:sz w:val="24"/>
          <w:szCs w:val="24"/>
        </w:rPr>
        <w:t>.</w:t>
      </w:r>
    </w:p>
    <w:p w:rsidR="00A67BCA" w:rsidRDefault="00A67BCA" w:rsidP="00A67BCA">
      <w:pPr>
        <w:rPr>
          <w:rFonts w:asciiTheme="minorHAnsi" w:hAnsiTheme="minorHAnsi" w:cstheme="minorHAnsi"/>
          <w:sz w:val="24"/>
          <w:szCs w:val="24"/>
        </w:rPr>
      </w:pPr>
    </w:p>
    <w:p w:rsidR="0038743B" w:rsidRPr="004A1CE6" w:rsidRDefault="0038743B" w:rsidP="00A67BCA">
      <w:pPr>
        <w:rPr>
          <w:rFonts w:asciiTheme="minorHAnsi" w:hAnsiTheme="minorHAnsi" w:cstheme="minorHAnsi"/>
          <w:sz w:val="24"/>
          <w:szCs w:val="24"/>
        </w:rPr>
      </w:pPr>
    </w:p>
    <w:p w:rsidR="00A67BCA" w:rsidRDefault="00A67BCA" w:rsidP="00A67BCA">
      <w:pPr>
        <w:rPr>
          <w:rFonts w:asciiTheme="minorHAnsi" w:hAnsiTheme="minorHAnsi" w:cstheme="minorHAnsi"/>
          <w:sz w:val="24"/>
          <w:szCs w:val="24"/>
        </w:rPr>
      </w:pPr>
      <w:r w:rsidRPr="004A1CE6">
        <w:rPr>
          <w:rFonts w:asciiTheme="minorHAnsi" w:hAnsiTheme="minorHAnsi" w:cstheme="minorHAnsi"/>
          <w:sz w:val="24"/>
          <w:szCs w:val="24"/>
        </w:rPr>
        <w:t>The Index of Multiple Deprivation 2010</w:t>
      </w:r>
      <w:r w:rsidR="00224754">
        <w:rPr>
          <w:rFonts w:asciiTheme="minorHAnsi" w:hAnsiTheme="minorHAnsi" w:cstheme="minorHAnsi"/>
          <w:sz w:val="24"/>
          <w:szCs w:val="24"/>
        </w:rPr>
        <w:t xml:space="preserve"> </w:t>
      </w:r>
      <w:r w:rsidRPr="004A1CE6">
        <w:rPr>
          <w:rFonts w:asciiTheme="minorHAnsi" w:hAnsiTheme="minorHAnsi" w:cstheme="minorHAnsi"/>
          <w:sz w:val="24"/>
          <w:szCs w:val="24"/>
        </w:rPr>
        <w:t xml:space="preserve">ranks Oxford 131st out of 354, placing it in the top half most deprived local authority areas in England.  Of 85 areas in Oxford, 12 are among the 20% most deprived areas in England.  These areas, in the south and east of the city, experience multiple levels of deprivation - low skills, low incomes and high levels of crime; the majority of the </w:t>
      </w:r>
      <w:r>
        <w:rPr>
          <w:rFonts w:asciiTheme="minorHAnsi" w:hAnsiTheme="minorHAnsi" w:cstheme="minorHAnsi"/>
          <w:sz w:val="24"/>
          <w:szCs w:val="24"/>
        </w:rPr>
        <w:t>C</w:t>
      </w:r>
      <w:r w:rsidRPr="004A1CE6">
        <w:rPr>
          <w:rFonts w:asciiTheme="minorHAnsi" w:hAnsiTheme="minorHAnsi" w:cstheme="minorHAnsi"/>
          <w:sz w:val="24"/>
          <w:szCs w:val="24"/>
        </w:rPr>
        <w:t xml:space="preserve">ouncil’s 7,800 tenants live in these areas.  Men and women from the more deprived areas can expect to live six years less than those in the </w:t>
      </w:r>
      <w:r w:rsidR="006C4173">
        <w:rPr>
          <w:rFonts w:asciiTheme="minorHAnsi" w:hAnsiTheme="minorHAnsi" w:cstheme="minorHAnsi"/>
          <w:sz w:val="24"/>
          <w:szCs w:val="24"/>
        </w:rPr>
        <w:t>more affluent areas</w:t>
      </w:r>
      <w:r w:rsidR="00477D77">
        <w:rPr>
          <w:rFonts w:asciiTheme="minorHAnsi" w:hAnsiTheme="minorHAnsi" w:cstheme="minorHAnsi"/>
          <w:sz w:val="24"/>
          <w:szCs w:val="24"/>
        </w:rPr>
        <w:t>.</w:t>
      </w:r>
      <w:r w:rsidR="006C4173">
        <w:rPr>
          <w:rFonts w:asciiTheme="minorHAnsi" w:hAnsiTheme="minorHAnsi" w:cstheme="minorHAnsi"/>
          <w:sz w:val="24"/>
          <w:szCs w:val="24"/>
        </w:rPr>
        <w:t xml:space="preserve"> </w:t>
      </w:r>
      <w:r w:rsidRPr="004A1CE6">
        <w:rPr>
          <w:rFonts w:asciiTheme="minorHAnsi" w:hAnsiTheme="minorHAnsi" w:cstheme="minorHAnsi"/>
          <w:sz w:val="24"/>
          <w:szCs w:val="24"/>
        </w:rPr>
        <w:t>While 43% of Oxford residents have degree-level qualifications or above 14% have no qualifications at all.</w:t>
      </w:r>
    </w:p>
    <w:p w:rsidR="0038743B" w:rsidRDefault="0038743B" w:rsidP="00A67BCA">
      <w:pPr>
        <w:rPr>
          <w:rFonts w:asciiTheme="minorHAnsi" w:hAnsiTheme="minorHAnsi" w:cstheme="minorHAnsi"/>
          <w:sz w:val="24"/>
          <w:szCs w:val="24"/>
        </w:rPr>
      </w:pPr>
    </w:p>
    <w:p w:rsidR="00766E45" w:rsidRDefault="00766E45" w:rsidP="00A67BCA">
      <w:pPr>
        <w:ind w:left="720" w:hanging="720"/>
        <w:rPr>
          <w:rFonts w:asciiTheme="minorHAnsi" w:hAnsiTheme="minorHAnsi" w:cstheme="minorHAnsi"/>
          <w:sz w:val="24"/>
          <w:szCs w:val="24"/>
        </w:rPr>
      </w:pPr>
    </w:p>
    <w:p w:rsidR="00766E45" w:rsidRDefault="00FD641A" w:rsidP="00766E45">
      <w:pPr>
        <w:rPr>
          <w:rFonts w:asciiTheme="minorHAnsi" w:hAnsiTheme="minorHAnsi" w:cstheme="minorHAnsi"/>
          <w:sz w:val="24"/>
          <w:szCs w:val="24"/>
        </w:rPr>
      </w:pPr>
      <w:r>
        <w:rPr>
          <w:rFonts w:asciiTheme="minorHAnsi" w:hAnsiTheme="minorHAnsi" w:cstheme="minorHAnsi"/>
          <w:sz w:val="24"/>
          <w:szCs w:val="24"/>
        </w:rPr>
        <w:t>M</w:t>
      </w:r>
      <w:r w:rsidR="00766E45" w:rsidRPr="008A4B1C">
        <w:rPr>
          <w:rFonts w:asciiTheme="minorHAnsi" w:hAnsiTheme="minorHAnsi" w:cstheme="minorHAnsi"/>
          <w:sz w:val="24"/>
          <w:szCs w:val="24"/>
        </w:rPr>
        <w:t>any Oxford residents are highly articulate and very skilled at getting their points of view heard</w:t>
      </w:r>
      <w:r>
        <w:rPr>
          <w:rFonts w:asciiTheme="minorHAnsi" w:hAnsiTheme="minorHAnsi" w:cstheme="minorHAnsi"/>
          <w:sz w:val="24"/>
          <w:szCs w:val="24"/>
        </w:rPr>
        <w:t xml:space="preserve"> and </w:t>
      </w:r>
      <w:r w:rsidR="009F6506" w:rsidRPr="008A4B1C">
        <w:rPr>
          <w:rFonts w:asciiTheme="minorHAnsi" w:hAnsiTheme="minorHAnsi" w:cstheme="minorHAnsi"/>
          <w:sz w:val="24"/>
          <w:szCs w:val="24"/>
        </w:rPr>
        <w:t>t</w:t>
      </w:r>
      <w:r w:rsidR="00766E45" w:rsidRPr="008A4B1C">
        <w:rPr>
          <w:rFonts w:asciiTheme="minorHAnsi" w:hAnsiTheme="minorHAnsi" w:cstheme="minorHAnsi"/>
          <w:sz w:val="24"/>
          <w:szCs w:val="24"/>
        </w:rPr>
        <w:t xml:space="preserve">heir voices are always welcome. </w:t>
      </w:r>
      <w:r w:rsidR="00A35E25" w:rsidRPr="008A4B1C">
        <w:rPr>
          <w:rFonts w:asciiTheme="minorHAnsi" w:hAnsiTheme="minorHAnsi" w:cstheme="minorHAnsi"/>
          <w:sz w:val="24"/>
          <w:szCs w:val="24"/>
        </w:rPr>
        <w:t>Howeve</w:t>
      </w:r>
      <w:r>
        <w:rPr>
          <w:rFonts w:asciiTheme="minorHAnsi" w:hAnsiTheme="minorHAnsi" w:cstheme="minorHAnsi"/>
          <w:sz w:val="24"/>
          <w:szCs w:val="24"/>
        </w:rPr>
        <w:t xml:space="preserve">r, </w:t>
      </w:r>
      <w:r w:rsidR="009F6506" w:rsidRPr="008A4B1C">
        <w:rPr>
          <w:rFonts w:asciiTheme="minorHAnsi" w:hAnsiTheme="minorHAnsi" w:cstheme="minorHAnsi"/>
          <w:sz w:val="24"/>
          <w:szCs w:val="24"/>
        </w:rPr>
        <w:t>in areas of deprivation where challenges are greatest, the capacity for community involvement is low</w:t>
      </w:r>
      <w:r>
        <w:rPr>
          <w:rFonts w:asciiTheme="minorHAnsi" w:hAnsiTheme="minorHAnsi" w:cstheme="minorHAnsi"/>
          <w:sz w:val="24"/>
          <w:szCs w:val="24"/>
        </w:rPr>
        <w:t>er</w:t>
      </w:r>
      <w:r w:rsidR="009F6506" w:rsidRPr="008A4B1C">
        <w:rPr>
          <w:rFonts w:asciiTheme="minorHAnsi" w:hAnsiTheme="minorHAnsi" w:cstheme="minorHAnsi"/>
          <w:sz w:val="24"/>
          <w:szCs w:val="24"/>
        </w:rPr>
        <w:t>; in more affluent areas, the capacity for community engagement is high.</w:t>
      </w:r>
      <w:r w:rsidR="00A35E25" w:rsidRPr="008A4B1C">
        <w:rPr>
          <w:rFonts w:asciiTheme="minorHAnsi" w:hAnsiTheme="minorHAnsi" w:cstheme="minorHAnsi"/>
          <w:sz w:val="24"/>
          <w:szCs w:val="24"/>
        </w:rPr>
        <w:t xml:space="preserve"> This plan describes how Oxford City Council will address this imbalance, by</w:t>
      </w:r>
      <w:r w:rsidR="00766E45" w:rsidRPr="008A4B1C">
        <w:rPr>
          <w:rFonts w:asciiTheme="minorHAnsi" w:hAnsiTheme="minorHAnsi" w:cstheme="minorHAnsi"/>
          <w:sz w:val="24"/>
          <w:szCs w:val="24"/>
        </w:rPr>
        <w:t xml:space="preserve"> working hard to open up more opportunities for engagement with people living in the more deprived areas of the city whose voices otherwise might not so easily be heard.</w:t>
      </w:r>
    </w:p>
    <w:p w:rsidR="00E13E31" w:rsidRDefault="00E13E31" w:rsidP="00A67BCA">
      <w:pPr>
        <w:ind w:left="720" w:hanging="720"/>
        <w:rPr>
          <w:rFonts w:asciiTheme="minorHAnsi" w:hAnsiTheme="minorHAnsi" w:cstheme="minorHAnsi"/>
          <w:sz w:val="24"/>
          <w:szCs w:val="24"/>
        </w:rPr>
      </w:pPr>
    </w:p>
    <w:p w:rsidR="0038743B" w:rsidRPr="004A1CE6" w:rsidRDefault="0038743B" w:rsidP="00A67BCA">
      <w:pPr>
        <w:ind w:left="720" w:hanging="720"/>
        <w:rPr>
          <w:rFonts w:asciiTheme="minorHAnsi" w:hAnsiTheme="minorHAnsi" w:cstheme="minorHAnsi"/>
          <w:sz w:val="24"/>
          <w:szCs w:val="24"/>
        </w:rPr>
      </w:pPr>
    </w:p>
    <w:p w:rsidR="00A35E25" w:rsidRDefault="00A35E25" w:rsidP="00A35E25">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An additional layer of complexity is added when the demographics of the residents of our communities are analysed.</w:t>
      </w:r>
    </w:p>
    <w:p w:rsidR="00A35E25" w:rsidRDefault="00A35E25" w:rsidP="00A35E25">
      <w:pPr>
        <w:autoSpaceDE w:val="0"/>
        <w:autoSpaceDN w:val="0"/>
        <w:adjustRightInd w:val="0"/>
        <w:rPr>
          <w:rFonts w:asciiTheme="minorHAnsi" w:hAnsiTheme="minorHAnsi" w:cstheme="minorHAnsi"/>
          <w:sz w:val="24"/>
          <w:szCs w:val="24"/>
        </w:rPr>
      </w:pPr>
    </w:p>
    <w:p w:rsidR="0038743B" w:rsidRDefault="0038743B" w:rsidP="00A35E25">
      <w:pPr>
        <w:autoSpaceDE w:val="0"/>
        <w:autoSpaceDN w:val="0"/>
        <w:adjustRightInd w:val="0"/>
        <w:rPr>
          <w:rFonts w:asciiTheme="minorHAnsi" w:hAnsiTheme="minorHAnsi" w:cstheme="minorHAnsi"/>
          <w:sz w:val="24"/>
          <w:szCs w:val="24"/>
        </w:rPr>
      </w:pPr>
    </w:p>
    <w:p w:rsidR="00A67BCA" w:rsidRPr="004A1CE6" w:rsidRDefault="00A67BCA" w:rsidP="00A67BCA">
      <w:pPr>
        <w:rPr>
          <w:rFonts w:asciiTheme="minorHAnsi" w:hAnsiTheme="minorHAnsi" w:cstheme="minorHAnsi"/>
          <w:sz w:val="24"/>
          <w:szCs w:val="24"/>
        </w:rPr>
      </w:pPr>
      <w:r w:rsidRPr="004A1CE6">
        <w:rPr>
          <w:rFonts w:asciiTheme="minorHAnsi" w:hAnsiTheme="minorHAnsi" w:cstheme="minorHAnsi"/>
          <w:sz w:val="24"/>
          <w:szCs w:val="24"/>
        </w:rPr>
        <w:t xml:space="preserve">Oxford’s high </w:t>
      </w:r>
      <w:r w:rsidRPr="00941986">
        <w:rPr>
          <w:rFonts w:asciiTheme="minorHAnsi" w:hAnsiTheme="minorHAnsi" w:cstheme="minorHAnsi"/>
          <w:sz w:val="24"/>
          <w:szCs w:val="24"/>
        </w:rPr>
        <w:t>house prices</w:t>
      </w:r>
      <w:r w:rsidRPr="004A1CE6">
        <w:rPr>
          <w:rFonts w:asciiTheme="minorHAnsi" w:hAnsiTheme="minorHAnsi" w:cstheme="minorHAnsi"/>
          <w:sz w:val="24"/>
          <w:szCs w:val="24"/>
        </w:rPr>
        <w:t xml:space="preserve"> make it one of the least affordable places in the country.  The percentage of households who own their home is relatively low in Oxford - 47% compared to 63% in England.  The percentage of households renting their home in the private sector is high - 28% in Oxford compared with 17% in England.  Over the last decade the number of households renting their home in the private sector rose by almost 50%, from nearly 11,000 households in 2001 to nearly 16,000 households in 2011. One in five Oxford residents lives in a house of multiple occupation. More than 6,000 people are on our waiting list for social housing.</w:t>
      </w:r>
    </w:p>
    <w:p w:rsidR="005B6B5E" w:rsidRDefault="005B6B5E" w:rsidP="00A67BCA">
      <w:pPr>
        <w:rPr>
          <w:rFonts w:asciiTheme="minorHAnsi" w:hAnsiTheme="minorHAnsi" w:cstheme="minorHAnsi"/>
          <w:sz w:val="24"/>
          <w:szCs w:val="24"/>
        </w:rPr>
      </w:pPr>
    </w:p>
    <w:p w:rsidR="0038743B" w:rsidRDefault="0038743B" w:rsidP="00A67BCA">
      <w:pPr>
        <w:rPr>
          <w:rFonts w:asciiTheme="minorHAnsi" w:hAnsiTheme="minorHAnsi" w:cstheme="minorHAnsi"/>
          <w:sz w:val="24"/>
          <w:szCs w:val="24"/>
        </w:rPr>
      </w:pPr>
    </w:p>
    <w:p w:rsidR="000F7DE9" w:rsidRDefault="000F7DE9" w:rsidP="000F7DE9">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lastRenderedPageBreak/>
        <w:t xml:space="preserve">Oxford’s annual population churn of 25%, around 5,000 houses of multiple occupation, and a culturally diverse population present challenges in terms of sustained and effective community engagement.  However, a </w:t>
      </w:r>
      <w:r w:rsidRPr="004A1CE6">
        <w:rPr>
          <w:rFonts w:asciiTheme="minorHAnsi" w:hAnsiTheme="minorHAnsi" w:cstheme="minorHAnsi"/>
          <w:sz w:val="24"/>
          <w:szCs w:val="24"/>
        </w:rPr>
        <w:t>thorough understanding of the city’s demographics – city-wide and at ward and neighbourhood level</w:t>
      </w:r>
      <w:r>
        <w:rPr>
          <w:rFonts w:asciiTheme="minorHAnsi" w:hAnsiTheme="minorHAnsi" w:cstheme="minorHAnsi"/>
          <w:sz w:val="24"/>
          <w:szCs w:val="24"/>
        </w:rPr>
        <w:t xml:space="preserve"> –is the obvious starting point and it</w:t>
      </w:r>
      <w:r w:rsidRPr="004A1CE6">
        <w:rPr>
          <w:rFonts w:asciiTheme="minorHAnsi" w:hAnsiTheme="minorHAnsi" w:cstheme="minorHAnsi"/>
          <w:sz w:val="24"/>
          <w:szCs w:val="24"/>
        </w:rPr>
        <w:t xml:space="preserve"> lies at the heart of our </w:t>
      </w:r>
      <w:r>
        <w:rPr>
          <w:rFonts w:asciiTheme="minorHAnsi" w:hAnsiTheme="minorHAnsi" w:cstheme="minorHAnsi"/>
          <w:sz w:val="24"/>
          <w:szCs w:val="24"/>
        </w:rPr>
        <w:t>approach</w:t>
      </w:r>
      <w:r w:rsidRPr="004A1CE6">
        <w:rPr>
          <w:rFonts w:asciiTheme="minorHAnsi" w:hAnsiTheme="minorHAnsi" w:cstheme="minorHAnsi"/>
          <w:sz w:val="24"/>
          <w:szCs w:val="24"/>
        </w:rPr>
        <w:t xml:space="preserve">. </w:t>
      </w:r>
    </w:p>
    <w:p w:rsidR="000F7DE9" w:rsidRDefault="000F7DE9" w:rsidP="000F7DE9">
      <w:pPr>
        <w:autoSpaceDE w:val="0"/>
        <w:autoSpaceDN w:val="0"/>
        <w:adjustRightInd w:val="0"/>
        <w:rPr>
          <w:rFonts w:asciiTheme="minorHAnsi" w:hAnsiTheme="minorHAnsi" w:cstheme="minorHAnsi"/>
          <w:sz w:val="24"/>
          <w:szCs w:val="24"/>
        </w:rPr>
      </w:pPr>
    </w:p>
    <w:p w:rsidR="0038743B" w:rsidRDefault="0038743B" w:rsidP="000F7DE9">
      <w:pPr>
        <w:autoSpaceDE w:val="0"/>
        <w:autoSpaceDN w:val="0"/>
        <w:adjustRightInd w:val="0"/>
        <w:rPr>
          <w:rFonts w:asciiTheme="minorHAnsi" w:hAnsiTheme="minorHAnsi" w:cstheme="minorHAnsi"/>
          <w:sz w:val="24"/>
          <w:szCs w:val="24"/>
        </w:rPr>
      </w:pPr>
    </w:p>
    <w:p w:rsidR="000F7DE9" w:rsidRPr="00062FD6" w:rsidRDefault="000F7DE9" w:rsidP="000F7DE9">
      <w:pPr>
        <w:rPr>
          <w:rFonts w:asciiTheme="minorHAnsi" w:hAnsiTheme="minorHAnsi" w:cstheme="minorHAnsi"/>
          <w:sz w:val="24"/>
          <w:szCs w:val="24"/>
        </w:rPr>
      </w:pPr>
      <w:r w:rsidRPr="00062FD6">
        <w:rPr>
          <w:rFonts w:asciiTheme="minorHAnsi" w:hAnsiTheme="minorHAnsi" w:cstheme="minorHAnsi"/>
          <w:sz w:val="24"/>
          <w:szCs w:val="24"/>
        </w:rPr>
        <w:t xml:space="preserve">In terms of ethnicity, Oxford has a diverse population.  In 2011, 22% of the population were from black or minority ethnic backgrounds, compared to an England average of 13%.   An additional 14% of residents were of white but non-British backgrounds.  The largest non-white ethnic groups represented are Pakistani, Indian, Black African, ‘other Asian’ and Chinese ethnic groups.  The child population is considerably more ethnically diverse than the older population and as a result the population is expected to become more ethnically diverse in the future.  </w:t>
      </w:r>
    </w:p>
    <w:p w:rsidR="000F7DE9" w:rsidRDefault="000F7DE9" w:rsidP="000F7DE9">
      <w:pPr>
        <w:rPr>
          <w:rFonts w:asciiTheme="minorHAnsi" w:hAnsiTheme="minorHAnsi" w:cstheme="minorHAnsi"/>
          <w:sz w:val="24"/>
          <w:szCs w:val="24"/>
        </w:rPr>
      </w:pPr>
    </w:p>
    <w:p w:rsidR="0038743B" w:rsidRPr="004A1CE6" w:rsidRDefault="0038743B" w:rsidP="000F7DE9">
      <w:pPr>
        <w:rPr>
          <w:rFonts w:asciiTheme="minorHAnsi" w:hAnsiTheme="minorHAnsi" w:cstheme="minorHAnsi"/>
          <w:sz w:val="24"/>
          <w:szCs w:val="24"/>
        </w:rPr>
      </w:pPr>
    </w:p>
    <w:p w:rsidR="000F7DE9" w:rsidRDefault="000F7DE9" w:rsidP="000F7DE9">
      <w:pPr>
        <w:rPr>
          <w:rFonts w:asciiTheme="minorHAnsi" w:hAnsiTheme="minorHAnsi" w:cstheme="minorHAnsi"/>
          <w:sz w:val="24"/>
          <w:szCs w:val="24"/>
        </w:rPr>
      </w:pPr>
      <w:r w:rsidRPr="004A1CE6">
        <w:rPr>
          <w:rFonts w:asciiTheme="minorHAnsi" w:hAnsiTheme="minorHAnsi" w:cstheme="minorHAnsi"/>
          <w:sz w:val="24"/>
          <w:szCs w:val="24"/>
        </w:rPr>
        <w:t xml:space="preserve">In 2011, </w:t>
      </w:r>
      <w:r>
        <w:rPr>
          <w:rFonts w:asciiTheme="minorHAnsi" w:hAnsiTheme="minorHAnsi" w:cstheme="minorHAnsi"/>
          <w:sz w:val="24"/>
          <w:szCs w:val="24"/>
        </w:rPr>
        <w:t xml:space="preserve">16% of </w:t>
      </w:r>
      <w:r w:rsidRPr="004A1CE6">
        <w:rPr>
          <w:rFonts w:asciiTheme="minorHAnsi" w:hAnsiTheme="minorHAnsi" w:cstheme="minorHAnsi"/>
          <w:sz w:val="24"/>
          <w:szCs w:val="24"/>
        </w:rPr>
        <w:t>O</w:t>
      </w:r>
      <w:r>
        <w:rPr>
          <w:rFonts w:asciiTheme="minorHAnsi" w:hAnsiTheme="minorHAnsi" w:cstheme="minorHAnsi"/>
          <w:sz w:val="24"/>
          <w:szCs w:val="24"/>
        </w:rPr>
        <w:t xml:space="preserve">xford residents said their </w:t>
      </w:r>
      <w:r w:rsidR="00FD641A">
        <w:rPr>
          <w:rFonts w:asciiTheme="minorHAnsi" w:hAnsiTheme="minorHAnsi" w:cstheme="minorHAnsi"/>
          <w:sz w:val="24"/>
          <w:szCs w:val="24"/>
        </w:rPr>
        <w:t xml:space="preserve">main language </w:t>
      </w:r>
      <w:r w:rsidRPr="004A1CE6">
        <w:rPr>
          <w:rFonts w:asciiTheme="minorHAnsi" w:hAnsiTheme="minorHAnsi" w:cstheme="minorHAnsi"/>
          <w:sz w:val="24"/>
          <w:szCs w:val="24"/>
        </w:rPr>
        <w:t>w</w:t>
      </w:r>
      <w:r>
        <w:rPr>
          <w:rFonts w:asciiTheme="minorHAnsi" w:hAnsiTheme="minorHAnsi" w:cstheme="minorHAnsi"/>
          <w:sz w:val="24"/>
          <w:szCs w:val="24"/>
        </w:rPr>
        <w:t xml:space="preserve">as not English; this is twice the </w:t>
      </w:r>
      <w:r w:rsidRPr="004A1CE6">
        <w:rPr>
          <w:rFonts w:asciiTheme="minorHAnsi" w:hAnsiTheme="minorHAnsi" w:cstheme="minorHAnsi"/>
          <w:sz w:val="24"/>
          <w:szCs w:val="24"/>
        </w:rPr>
        <w:t>n</w:t>
      </w:r>
      <w:r>
        <w:rPr>
          <w:rFonts w:asciiTheme="minorHAnsi" w:hAnsiTheme="minorHAnsi" w:cstheme="minorHAnsi"/>
          <w:sz w:val="24"/>
          <w:szCs w:val="24"/>
        </w:rPr>
        <w:t>ational average</w:t>
      </w:r>
      <w:r w:rsidRPr="004A1CE6">
        <w:rPr>
          <w:rFonts w:asciiTheme="minorHAnsi" w:hAnsiTheme="minorHAnsi" w:cstheme="minorHAnsi"/>
          <w:sz w:val="24"/>
          <w:szCs w:val="24"/>
        </w:rPr>
        <w:t xml:space="preserve">.  After English, the most common main languages were Polish and Chinese languages, followed by French, Portuguese and Spanish.  South Asian languages - Urdu, Bengali and Panjabi </w:t>
      </w:r>
      <w:r>
        <w:rPr>
          <w:rFonts w:asciiTheme="minorHAnsi" w:hAnsiTheme="minorHAnsi" w:cstheme="minorHAnsi"/>
          <w:sz w:val="24"/>
          <w:szCs w:val="24"/>
        </w:rPr>
        <w:t>–</w:t>
      </w:r>
      <w:r w:rsidRPr="004A1CE6">
        <w:rPr>
          <w:rFonts w:asciiTheme="minorHAnsi" w:hAnsiTheme="minorHAnsi" w:cstheme="minorHAnsi"/>
          <w:sz w:val="24"/>
          <w:szCs w:val="24"/>
        </w:rPr>
        <w:t xml:space="preserve"> </w:t>
      </w:r>
      <w:r>
        <w:rPr>
          <w:rFonts w:asciiTheme="minorHAnsi" w:hAnsiTheme="minorHAnsi" w:cstheme="minorHAnsi"/>
          <w:sz w:val="24"/>
          <w:szCs w:val="24"/>
        </w:rPr>
        <w:t>also made up a large proportion</w:t>
      </w:r>
      <w:r w:rsidRPr="004A1CE6">
        <w:rPr>
          <w:rFonts w:asciiTheme="minorHAnsi" w:hAnsiTheme="minorHAnsi" w:cstheme="minorHAnsi"/>
          <w:sz w:val="24"/>
          <w:szCs w:val="24"/>
        </w:rPr>
        <w:t>.</w:t>
      </w:r>
    </w:p>
    <w:p w:rsidR="000F7DE9" w:rsidRDefault="000F7DE9" w:rsidP="000F7DE9">
      <w:pPr>
        <w:rPr>
          <w:rFonts w:asciiTheme="minorHAnsi" w:hAnsiTheme="minorHAnsi" w:cstheme="minorHAnsi"/>
          <w:sz w:val="24"/>
          <w:szCs w:val="24"/>
        </w:rPr>
      </w:pPr>
    </w:p>
    <w:p w:rsidR="0038743B" w:rsidRDefault="0038743B" w:rsidP="000F7DE9">
      <w:pPr>
        <w:rPr>
          <w:rFonts w:asciiTheme="minorHAnsi" w:hAnsiTheme="minorHAnsi" w:cstheme="minorHAnsi"/>
          <w:sz w:val="24"/>
          <w:szCs w:val="24"/>
        </w:rPr>
      </w:pPr>
    </w:p>
    <w:p w:rsidR="000F7DE9" w:rsidRDefault="000F7DE9" w:rsidP="000F7DE9">
      <w:pPr>
        <w:rPr>
          <w:rFonts w:asciiTheme="minorHAnsi" w:hAnsiTheme="minorHAnsi" w:cstheme="minorHAnsi"/>
          <w:sz w:val="24"/>
          <w:szCs w:val="24"/>
        </w:rPr>
      </w:pPr>
      <w:r>
        <w:rPr>
          <w:rFonts w:asciiTheme="minorHAnsi" w:hAnsiTheme="minorHAnsi" w:cstheme="minorHAnsi"/>
          <w:sz w:val="24"/>
          <w:szCs w:val="24"/>
        </w:rPr>
        <w:t xml:space="preserve">A significant proportion of the population is youthful. This is in part because of the student population; 24% of the city’s adult population are students compared to an England average of 6%. Overall, 32% of the city’s population are aged between 18 and 29 compared to an England average of 16%. </w:t>
      </w:r>
    </w:p>
    <w:p w:rsidR="000F7DE9" w:rsidRDefault="000F7DE9" w:rsidP="00A67BCA">
      <w:pPr>
        <w:rPr>
          <w:rFonts w:asciiTheme="minorHAnsi" w:hAnsiTheme="minorHAnsi" w:cstheme="minorHAnsi"/>
          <w:sz w:val="24"/>
          <w:szCs w:val="24"/>
        </w:rPr>
      </w:pPr>
    </w:p>
    <w:p w:rsidR="0038743B" w:rsidRDefault="0038743B" w:rsidP="00A67BCA">
      <w:pPr>
        <w:rPr>
          <w:rFonts w:asciiTheme="minorHAnsi" w:hAnsiTheme="minorHAnsi" w:cstheme="minorHAnsi"/>
          <w:sz w:val="24"/>
          <w:szCs w:val="24"/>
        </w:rPr>
      </w:pPr>
    </w:p>
    <w:p w:rsidR="00E517CA" w:rsidRDefault="005B6B5E" w:rsidP="00EE6138">
      <w:pPr>
        <w:rPr>
          <w:rFonts w:asciiTheme="minorHAnsi" w:hAnsiTheme="minorHAnsi" w:cstheme="minorHAnsi"/>
          <w:sz w:val="24"/>
          <w:szCs w:val="24"/>
        </w:rPr>
      </w:pPr>
      <w:r>
        <w:rPr>
          <w:rFonts w:asciiTheme="minorHAnsi" w:hAnsiTheme="minorHAnsi" w:cstheme="minorHAnsi"/>
          <w:sz w:val="24"/>
          <w:szCs w:val="24"/>
        </w:rPr>
        <w:t>The methods of engaging with residents of Oxford have changed considerably in the past three years</w:t>
      </w:r>
      <w:r w:rsidR="00913B69">
        <w:rPr>
          <w:rFonts w:asciiTheme="minorHAnsi" w:hAnsiTheme="minorHAnsi" w:cstheme="minorHAnsi"/>
          <w:sz w:val="24"/>
          <w:szCs w:val="24"/>
        </w:rPr>
        <w:t xml:space="preserve"> (since our last Consultation Strategy was written)</w:t>
      </w:r>
      <w:r>
        <w:rPr>
          <w:rFonts w:asciiTheme="minorHAnsi" w:hAnsiTheme="minorHAnsi" w:cstheme="minorHAnsi"/>
          <w:sz w:val="24"/>
          <w:szCs w:val="24"/>
        </w:rPr>
        <w:t xml:space="preserve"> as a result of the increase in internet access, changes </w:t>
      </w:r>
      <w:r w:rsidR="00941986">
        <w:rPr>
          <w:rFonts w:asciiTheme="minorHAnsi" w:hAnsiTheme="minorHAnsi" w:cstheme="minorHAnsi"/>
          <w:sz w:val="24"/>
          <w:szCs w:val="24"/>
        </w:rPr>
        <w:t xml:space="preserve">in the way </w:t>
      </w:r>
      <w:r>
        <w:rPr>
          <w:rFonts w:asciiTheme="minorHAnsi" w:hAnsiTheme="minorHAnsi" w:cstheme="minorHAnsi"/>
          <w:sz w:val="24"/>
          <w:szCs w:val="24"/>
        </w:rPr>
        <w:t>of accessing the internet as well a</w:t>
      </w:r>
      <w:r w:rsidR="00FD641A">
        <w:rPr>
          <w:rFonts w:asciiTheme="minorHAnsi" w:hAnsiTheme="minorHAnsi" w:cstheme="minorHAnsi"/>
          <w:sz w:val="24"/>
          <w:szCs w:val="24"/>
        </w:rPr>
        <w:t xml:space="preserve">s how </w:t>
      </w:r>
      <w:r>
        <w:rPr>
          <w:rFonts w:asciiTheme="minorHAnsi" w:hAnsiTheme="minorHAnsi" w:cstheme="minorHAnsi"/>
          <w:sz w:val="24"/>
          <w:szCs w:val="24"/>
        </w:rPr>
        <w:t>digital technology is used</w:t>
      </w:r>
      <w:r w:rsidR="009A550D">
        <w:rPr>
          <w:rFonts w:asciiTheme="minorHAnsi" w:hAnsiTheme="minorHAnsi" w:cstheme="minorHAnsi"/>
          <w:sz w:val="24"/>
          <w:szCs w:val="24"/>
        </w:rPr>
        <w:t xml:space="preserve">. </w:t>
      </w:r>
      <w:r w:rsidR="009A550D" w:rsidRPr="009A550D">
        <w:rPr>
          <w:rFonts w:asciiTheme="minorHAnsi" w:hAnsiTheme="minorHAnsi" w:cstheme="minorHAnsi"/>
          <w:sz w:val="24"/>
          <w:szCs w:val="24"/>
        </w:rPr>
        <w:t xml:space="preserve">For example, </w:t>
      </w:r>
      <w:r w:rsidR="00913B69">
        <w:rPr>
          <w:rFonts w:asciiTheme="minorHAnsi" w:hAnsiTheme="minorHAnsi" w:cstheme="minorHAnsi"/>
          <w:sz w:val="24"/>
          <w:szCs w:val="24"/>
        </w:rPr>
        <w:t xml:space="preserve">by </w:t>
      </w:r>
      <w:r w:rsidR="00E517CA" w:rsidRPr="009A550D">
        <w:rPr>
          <w:rFonts w:asciiTheme="minorHAnsi" w:hAnsiTheme="minorHAnsi" w:cstheme="minorHAnsi"/>
          <w:sz w:val="24"/>
          <w:szCs w:val="24"/>
        </w:rPr>
        <w:t>2012, 80% of all UK households had internet access</w:t>
      </w:r>
      <w:r w:rsidR="009A550D" w:rsidRPr="009A550D">
        <w:rPr>
          <w:rFonts w:asciiTheme="minorHAnsi" w:hAnsiTheme="minorHAnsi" w:cstheme="minorHAnsi"/>
          <w:sz w:val="24"/>
          <w:szCs w:val="24"/>
        </w:rPr>
        <w:t>, with</w:t>
      </w:r>
      <w:r w:rsidR="00E517CA" w:rsidRPr="009A550D">
        <w:rPr>
          <w:rFonts w:asciiTheme="minorHAnsi" w:hAnsiTheme="minorHAnsi" w:cstheme="minorHAnsi"/>
          <w:sz w:val="24"/>
          <w:szCs w:val="24"/>
        </w:rPr>
        <w:t xml:space="preserve"> 67 per cent of adults in Great Britain us</w:t>
      </w:r>
      <w:r w:rsidR="009A550D" w:rsidRPr="009A550D">
        <w:rPr>
          <w:rFonts w:asciiTheme="minorHAnsi" w:hAnsiTheme="minorHAnsi" w:cstheme="minorHAnsi"/>
          <w:sz w:val="24"/>
          <w:szCs w:val="24"/>
        </w:rPr>
        <w:t xml:space="preserve">ing a computer every day; this </w:t>
      </w:r>
      <w:r w:rsidR="00E517CA" w:rsidRPr="009A550D">
        <w:rPr>
          <w:rFonts w:asciiTheme="minorHAnsi" w:hAnsiTheme="minorHAnsi" w:cstheme="minorHAnsi"/>
          <w:sz w:val="24"/>
          <w:szCs w:val="24"/>
        </w:rPr>
        <w:t>ris</w:t>
      </w:r>
      <w:r w:rsidR="009A550D" w:rsidRPr="009A550D">
        <w:rPr>
          <w:rFonts w:asciiTheme="minorHAnsi" w:hAnsiTheme="minorHAnsi" w:cstheme="minorHAnsi"/>
          <w:sz w:val="24"/>
          <w:szCs w:val="24"/>
        </w:rPr>
        <w:t xml:space="preserve">es </w:t>
      </w:r>
      <w:r w:rsidR="00E517CA" w:rsidRPr="009A550D">
        <w:rPr>
          <w:rFonts w:asciiTheme="minorHAnsi" w:hAnsiTheme="minorHAnsi" w:cstheme="minorHAnsi"/>
          <w:sz w:val="24"/>
          <w:szCs w:val="24"/>
        </w:rPr>
        <w:t>to over 80% amongst people under 45 years of age.  Access to the Internet using a mobile phone more than doubled betwee</w:t>
      </w:r>
      <w:r w:rsidR="009A550D" w:rsidRPr="009A550D">
        <w:rPr>
          <w:rFonts w:asciiTheme="minorHAnsi" w:hAnsiTheme="minorHAnsi" w:cstheme="minorHAnsi"/>
          <w:sz w:val="24"/>
          <w:szCs w:val="24"/>
        </w:rPr>
        <w:t>n 2010 and 2012, from 24% to 51, and i</w:t>
      </w:r>
      <w:r w:rsidR="00E517CA" w:rsidRPr="009A550D">
        <w:rPr>
          <w:rFonts w:asciiTheme="minorHAnsi" w:hAnsiTheme="minorHAnsi" w:cstheme="minorHAnsi"/>
          <w:sz w:val="24"/>
          <w:szCs w:val="24"/>
        </w:rPr>
        <w:t>n 2012</w:t>
      </w:r>
      <w:r w:rsidR="009A550D" w:rsidRPr="009A550D">
        <w:rPr>
          <w:rFonts w:asciiTheme="minorHAnsi" w:hAnsiTheme="minorHAnsi" w:cstheme="minorHAnsi"/>
          <w:sz w:val="24"/>
          <w:szCs w:val="24"/>
        </w:rPr>
        <w:t xml:space="preserve"> </w:t>
      </w:r>
      <w:r w:rsidR="00E517CA" w:rsidRPr="009A550D">
        <w:rPr>
          <w:rFonts w:asciiTheme="minorHAnsi" w:hAnsiTheme="minorHAnsi" w:cstheme="minorHAnsi"/>
          <w:sz w:val="24"/>
          <w:szCs w:val="24"/>
        </w:rPr>
        <w:t>32% of adults accessed the Internet using a mobile phone every day.</w:t>
      </w:r>
    </w:p>
    <w:p w:rsidR="00E517CA" w:rsidRDefault="00E517CA" w:rsidP="00E517CA">
      <w:pPr>
        <w:rPr>
          <w:rFonts w:asciiTheme="minorHAnsi" w:hAnsiTheme="minorHAnsi" w:cstheme="minorHAnsi"/>
          <w:sz w:val="24"/>
          <w:szCs w:val="24"/>
        </w:rPr>
      </w:pPr>
    </w:p>
    <w:p w:rsidR="0038743B" w:rsidRDefault="0038743B" w:rsidP="00E517CA">
      <w:pPr>
        <w:rPr>
          <w:rFonts w:asciiTheme="minorHAnsi" w:hAnsiTheme="minorHAnsi" w:cstheme="minorHAnsi"/>
          <w:sz w:val="24"/>
          <w:szCs w:val="24"/>
        </w:rPr>
      </w:pPr>
    </w:p>
    <w:p w:rsidR="00A35E25" w:rsidRDefault="00A35E25" w:rsidP="00E517CA">
      <w:pPr>
        <w:rPr>
          <w:rFonts w:asciiTheme="minorHAnsi" w:hAnsiTheme="minorHAnsi" w:cstheme="minorHAnsi"/>
          <w:sz w:val="24"/>
          <w:szCs w:val="24"/>
        </w:rPr>
      </w:pPr>
      <w:r w:rsidRPr="008A4B1C">
        <w:rPr>
          <w:rFonts w:asciiTheme="minorHAnsi" w:hAnsiTheme="minorHAnsi" w:cstheme="minorHAnsi"/>
          <w:sz w:val="24"/>
          <w:szCs w:val="24"/>
        </w:rPr>
        <w:t xml:space="preserve">The Council has responded to this by increasing the use of social media such as Facebook and Twitter, by </w:t>
      </w:r>
      <w:r w:rsidR="00FD641A">
        <w:rPr>
          <w:rFonts w:asciiTheme="minorHAnsi" w:hAnsiTheme="minorHAnsi" w:cstheme="minorHAnsi"/>
          <w:sz w:val="24"/>
          <w:szCs w:val="24"/>
        </w:rPr>
        <w:t>m</w:t>
      </w:r>
      <w:r w:rsidR="008A4B1C" w:rsidRPr="008A4B1C">
        <w:rPr>
          <w:rFonts w:asciiTheme="minorHAnsi" w:hAnsiTheme="minorHAnsi" w:cstheme="minorHAnsi"/>
          <w:sz w:val="24"/>
          <w:szCs w:val="24"/>
        </w:rPr>
        <w:t xml:space="preserve">ain-streaming </w:t>
      </w:r>
      <w:r w:rsidRPr="008A4B1C">
        <w:rPr>
          <w:rFonts w:asciiTheme="minorHAnsi" w:hAnsiTheme="minorHAnsi" w:cstheme="minorHAnsi"/>
          <w:sz w:val="24"/>
          <w:szCs w:val="24"/>
        </w:rPr>
        <w:t>the use of eConsult, the on-line survey tool, and encouraging customer contact with the Council via the internet.</w:t>
      </w:r>
    </w:p>
    <w:p w:rsidR="00A35E25" w:rsidRDefault="00A35E25" w:rsidP="00E517CA">
      <w:pPr>
        <w:rPr>
          <w:rFonts w:asciiTheme="minorHAnsi" w:hAnsiTheme="minorHAnsi" w:cstheme="minorHAnsi"/>
          <w:sz w:val="24"/>
          <w:szCs w:val="24"/>
        </w:rPr>
      </w:pPr>
    </w:p>
    <w:p w:rsidR="0038743B" w:rsidRPr="009A550D" w:rsidRDefault="0038743B" w:rsidP="00E517CA">
      <w:pPr>
        <w:rPr>
          <w:rFonts w:asciiTheme="minorHAnsi" w:hAnsiTheme="minorHAnsi" w:cstheme="minorHAnsi"/>
          <w:sz w:val="24"/>
          <w:szCs w:val="24"/>
        </w:rPr>
      </w:pPr>
    </w:p>
    <w:p w:rsidR="00E517CA" w:rsidRDefault="00E517CA" w:rsidP="00E517CA">
      <w:pPr>
        <w:rPr>
          <w:rFonts w:asciiTheme="minorHAnsi" w:hAnsiTheme="minorHAnsi" w:cstheme="minorHAnsi"/>
          <w:sz w:val="24"/>
          <w:szCs w:val="24"/>
        </w:rPr>
      </w:pPr>
      <w:r w:rsidRPr="009A550D">
        <w:rPr>
          <w:rFonts w:asciiTheme="minorHAnsi" w:hAnsiTheme="minorHAnsi" w:cstheme="minorHAnsi"/>
          <w:sz w:val="24"/>
          <w:szCs w:val="24"/>
        </w:rPr>
        <w:t xml:space="preserve">Statistics about the level and type of internet use in Oxford are not available.  However, as the city a very young population due to the large number of university students, we can expect that internet usage in Oxford is higher than the national average. </w:t>
      </w:r>
    </w:p>
    <w:p w:rsidR="0038743B" w:rsidRDefault="0038743B" w:rsidP="00E517CA">
      <w:pPr>
        <w:rPr>
          <w:rFonts w:asciiTheme="minorHAnsi" w:hAnsiTheme="minorHAnsi" w:cstheme="minorHAnsi"/>
          <w:sz w:val="24"/>
          <w:szCs w:val="24"/>
        </w:rPr>
      </w:pPr>
    </w:p>
    <w:p w:rsidR="0038743B" w:rsidRPr="009A550D" w:rsidRDefault="0038743B" w:rsidP="00E517CA">
      <w:pPr>
        <w:rPr>
          <w:rFonts w:asciiTheme="minorHAnsi" w:hAnsiTheme="minorHAnsi" w:cstheme="minorHAnsi"/>
          <w:sz w:val="24"/>
          <w:szCs w:val="24"/>
        </w:rPr>
      </w:pPr>
    </w:p>
    <w:p w:rsidR="003F1E41" w:rsidRDefault="00B471A4" w:rsidP="003F1E41">
      <w:pPr>
        <w:pStyle w:val="Heading1"/>
      </w:pPr>
      <w:bookmarkStart w:id="5" w:name="_Toc372554688"/>
      <w:r>
        <w:t>Principles of c</w:t>
      </w:r>
      <w:r w:rsidR="003F1E41">
        <w:t>ommunity engagement</w:t>
      </w:r>
      <w:bookmarkEnd w:id="5"/>
    </w:p>
    <w:p w:rsidR="0038743B" w:rsidRPr="0038743B" w:rsidRDefault="0038743B" w:rsidP="0038743B"/>
    <w:p w:rsidR="003C4503" w:rsidRPr="00C602A1" w:rsidRDefault="003F1E41" w:rsidP="003C4503">
      <w:pPr>
        <w:pStyle w:val="Default"/>
        <w:rPr>
          <w:rFonts w:asciiTheme="minorHAnsi" w:hAnsiTheme="minorHAnsi" w:cstheme="minorHAnsi"/>
        </w:rPr>
      </w:pPr>
      <w:r>
        <w:rPr>
          <w:rFonts w:asciiTheme="minorHAnsi" w:hAnsiTheme="minorHAnsi" w:cstheme="minorHAnsi"/>
        </w:rPr>
        <w:t>Oxford City Council believes</w:t>
      </w:r>
      <w:r w:rsidRPr="006A27A5">
        <w:rPr>
          <w:rFonts w:asciiTheme="minorHAnsi" w:hAnsiTheme="minorHAnsi" w:cstheme="minorHAnsi"/>
        </w:rPr>
        <w:t xml:space="preserve"> that </w:t>
      </w:r>
      <w:r w:rsidR="0088123F">
        <w:rPr>
          <w:rFonts w:asciiTheme="minorHAnsi" w:hAnsiTheme="minorHAnsi" w:cstheme="minorHAnsi"/>
        </w:rPr>
        <w:t xml:space="preserve">the majority of </w:t>
      </w:r>
      <w:r w:rsidRPr="006A27A5">
        <w:rPr>
          <w:rFonts w:asciiTheme="minorHAnsi" w:hAnsiTheme="minorHAnsi" w:cstheme="minorHAnsi"/>
        </w:rPr>
        <w:t xml:space="preserve">services are best designed, delivered and reviewed on a city-wide basis. Services will, of course, reflect the different demographics </w:t>
      </w:r>
      <w:r w:rsidRPr="00C602A1">
        <w:rPr>
          <w:rFonts w:asciiTheme="minorHAnsi" w:hAnsiTheme="minorHAnsi" w:cstheme="minorHAnsi"/>
        </w:rPr>
        <w:t>and needs of areas across the city and resource a</w:t>
      </w:r>
      <w:r w:rsidR="003C4503" w:rsidRPr="00C602A1">
        <w:rPr>
          <w:rFonts w:asciiTheme="minorHAnsi" w:hAnsiTheme="minorHAnsi" w:cstheme="minorHAnsi"/>
        </w:rPr>
        <w:t>llocation will vary accordingly; they will reflect the principles of proportionate universality where:</w:t>
      </w:r>
    </w:p>
    <w:p w:rsidR="003C4503" w:rsidRPr="00C602A1" w:rsidRDefault="003C4503" w:rsidP="003C4503">
      <w:pPr>
        <w:pStyle w:val="Default"/>
        <w:rPr>
          <w:rFonts w:ascii="Whitney Medium" w:hAnsi="Whitney Medium" w:cs="Whitney Medium"/>
        </w:rPr>
      </w:pPr>
    </w:p>
    <w:p w:rsidR="00B4741C" w:rsidRPr="00C602A1" w:rsidRDefault="003C4503" w:rsidP="003C4503">
      <w:pPr>
        <w:rPr>
          <w:rFonts w:asciiTheme="minorHAnsi" w:eastAsiaTheme="minorHAnsi" w:hAnsiTheme="minorHAnsi" w:cstheme="minorHAnsi"/>
          <w:i/>
          <w:color w:val="000000"/>
          <w:sz w:val="24"/>
          <w:szCs w:val="24"/>
          <w:lang w:eastAsia="en-US"/>
        </w:rPr>
      </w:pPr>
      <w:r w:rsidRPr="00C602A1">
        <w:rPr>
          <w:rFonts w:ascii="Whitney Medium" w:eastAsiaTheme="minorHAnsi" w:hAnsi="Whitney Medium" w:cs="Arial"/>
          <w:sz w:val="24"/>
          <w:szCs w:val="24"/>
          <w:lang w:eastAsia="en-US"/>
        </w:rPr>
        <w:t xml:space="preserve"> </w:t>
      </w:r>
      <w:r w:rsidRPr="00C602A1">
        <w:rPr>
          <w:rFonts w:asciiTheme="minorHAnsi" w:eastAsiaTheme="minorHAnsi" w:hAnsiTheme="minorHAnsi" w:cstheme="minorHAnsi"/>
          <w:i/>
          <w:color w:val="000000"/>
          <w:sz w:val="24"/>
          <w:szCs w:val="24"/>
          <w:lang w:eastAsia="en-US"/>
        </w:rPr>
        <w:t xml:space="preserve">“….programs, services, and policies that are universal, but with a scale and intensity that is proportionate to the level of disadvantage.” </w:t>
      </w:r>
      <w:r w:rsidRPr="00C602A1">
        <w:rPr>
          <w:rStyle w:val="FootnoteReference"/>
          <w:rFonts w:asciiTheme="minorHAnsi" w:eastAsiaTheme="minorHAnsi" w:hAnsiTheme="minorHAnsi" w:cstheme="minorHAnsi"/>
          <w:i/>
          <w:color w:val="000000"/>
          <w:sz w:val="24"/>
          <w:szCs w:val="24"/>
          <w:lang w:eastAsia="en-US"/>
        </w:rPr>
        <w:footnoteReference w:id="1"/>
      </w:r>
      <w:r w:rsidR="003F1E41" w:rsidRPr="00C602A1">
        <w:rPr>
          <w:rFonts w:asciiTheme="minorHAnsi" w:eastAsiaTheme="minorHAnsi" w:hAnsiTheme="minorHAnsi" w:cstheme="minorHAnsi"/>
          <w:i/>
          <w:color w:val="000000"/>
          <w:sz w:val="24"/>
          <w:szCs w:val="24"/>
          <w:lang w:eastAsia="en-US"/>
        </w:rPr>
        <w:t xml:space="preserve"> </w:t>
      </w:r>
    </w:p>
    <w:p w:rsidR="00C602A1" w:rsidRDefault="00C602A1" w:rsidP="003C4503">
      <w:pPr>
        <w:rPr>
          <w:rFonts w:asciiTheme="minorHAnsi" w:eastAsiaTheme="minorHAnsi" w:hAnsiTheme="minorHAnsi" w:cstheme="minorHAnsi"/>
          <w:i/>
          <w:color w:val="000000"/>
          <w:sz w:val="24"/>
          <w:szCs w:val="24"/>
          <w:lang w:eastAsia="en-US"/>
        </w:rPr>
      </w:pPr>
    </w:p>
    <w:p w:rsidR="0038743B" w:rsidRPr="00C602A1" w:rsidRDefault="0038743B" w:rsidP="003C4503">
      <w:pPr>
        <w:rPr>
          <w:rFonts w:asciiTheme="minorHAnsi" w:eastAsiaTheme="minorHAnsi" w:hAnsiTheme="minorHAnsi" w:cstheme="minorHAnsi"/>
          <w:i/>
          <w:color w:val="000000"/>
          <w:sz w:val="24"/>
          <w:szCs w:val="24"/>
          <w:lang w:eastAsia="en-US"/>
        </w:rPr>
      </w:pPr>
    </w:p>
    <w:p w:rsidR="003F1E41" w:rsidRDefault="003F1E41" w:rsidP="003F1E41">
      <w:pPr>
        <w:rPr>
          <w:rFonts w:asciiTheme="minorHAnsi" w:hAnsiTheme="minorHAnsi" w:cstheme="minorHAnsi"/>
          <w:sz w:val="24"/>
          <w:szCs w:val="24"/>
        </w:rPr>
      </w:pPr>
      <w:r w:rsidRPr="00C602A1">
        <w:rPr>
          <w:rFonts w:asciiTheme="minorHAnsi" w:hAnsiTheme="minorHAnsi" w:cstheme="minorHAnsi"/>
          <w:sz w:val="24"/>
          <w:szCs w:val="24"/>
        </w:rPr>
        <w:t>However, these variations should be seen in the context of the Council’s vision for the whole city, which is set out in the Corporate Plan and the budget approved by Council.</w:t>
      </w:r>
      <w:r w:rsidRPr="006A27A5">
        <w:rPr>
          <w:rFonts w:asciiTheme="minorHAnsi" w:hAnsiTheme="minorHAnsi" w:cstheme="minorHAnsi"/>
          <w:sz w:val="24"/>
          <w:szCs w:val="24"/>
        </w:rPr>
        <w:t xml:space="preserve"> </w:t>
      </w:r>
    </w:p>
    <w:p w:rsidR="003F1E41" w:rsidRDefault="003F1E41" w:rsidP="003F1E41">
      <w:pPr>
        <w:rPr>
          <w:rFonts w:asciiTheme="minorHAnsi" w:hAnsiTheme="minorHAnsi" w:cstheme="minorHAnsi"/>
          <w:sz w:val="24"/>
          <w:szCs w:val="24"/>
        </w:rPr>
      </w:pPr>
    </w:p>
    <w:p w:rsidR="0038743B" w:rsidRPr="006A27A5" w:rsidRDefault="0038743B" w:rsidP="003F1E41">
      <w:pPr>
        <w:rPr>
          <w:rFonts w:asciiTheme="minorHAnsi" w:hAnsiTheme="minorHAnsi" w:cstheme="minorHAnsi"/>
          <w:sz w:val="24"/>
          <w:szCs w:val="24"/>
        </w:rPr>
      </w:pPr>
    </w:p>
    <w:p w:rsidR="003F1E41" w:rsidRDefault="003F1E41" w:rsidP="003F1E41">
      <w:pPr>
        <w:rPr>
          <w:rFonts w:asciiTheme="minorHAnsi" w:hAnsiTheme="minorHAnsi" w:cstheme="minorHAnsi"/>
          <w:sz w:val="24"/>
          <w:szCs w:val="24"/>
        </w:rPr>
      </w:pPr>
      <w:r>
        <w:rPr>
          <w:rFonts w:asciiTheme="minorHAnsi" w:hAnsiTheme="minorHAnsi" w:cstheme="minorHAnsi"/>
          <w:sz w:val="24"/>
          <w:szCs w:val="24"/>
        </w:rPr>
        <w:t xml:space="preserve">The </w:t>
      </w:r>
      <w:r w:rsidRPr="00CE6E2D">
        <w:rPr>
          <w:rFonts w:asciiTheme="minorHAnsi" w:hAnsiTheme="minorHAnsi" w:cstheme="minorHAnsi"/>
          <w:sz w:val="24"/>
          <w:szCs w:val="24"/>
        </w:rPr>
        <w:t>Council</w:t>
      </w:r>
      <w:r>
        <w:rPr>
          <w:rFonts w:asciiTheme="minorHAnsi" w:hAnsiTheme="minorHAnsi" w:cstheme="minorHAnsi"/>
          <w:sz w:val="24"/>
          <w:szCs w:val="24"/>
        </w:rPr>
        <w:t xml:space="preserve"> </w:t>
      </w:r>
      <w:r w:rsidRPr="006A27A5">
        <w:rPr>
          <w:rFonts w:asciiTheme="minorHAnsi" w:hAnsiTheme="minorHAnsi" w:cstheme="minorHAnsi"/>
          <w:sz w:val="24"/>
          <w:szCs w:val="24"/>
        </w:rPr>
        <w:t>operate</w:t>
      </w:r>
      <w:r>
        <w:rPr>
          <w:rFonts w:asciiTheme="minorHAnsi" w:hAnsiTheme="minorHAnsi" w:cstheme="minorHAnsi"/>
          <w:sz w:val="24"/>
          <w:szCs w:val="24"/>
        </w:rPr>
        <w:t>s</w:t>
      </w:r>
      <w:r w:rsidRPr="006A27A5">
        <w:rPr>
          <w:rFonts w:asciiTheme="minorHAnsi" w:hAnsiTheme="minorHAnsi" w:cstheme="minorHAnsi"/>
          <w:sz w:val="24"/>
          <w:szCs w:val="24"/>
        </w:rPr>
        <w:t xml:space="preserve"> within the context of a representative democracy. Community engagement is about ensuring that elected councillors are aware of </w:t>
      </w:r>
      <w:r>
        <w:rPr>
          <w:rFonts w:asciiTheme="minorHAnsi" w:hAnsiTheme="minorHAnsi" w:cstheme="minorHAnsi"/>
          <w:sz w:val="24"/>
          <w:szCs w:val="24"/>
        </w:rPr>
        <w:t xml:space="preserve">and engaged with </w:t>
      </w:r>
      <w:r w:rsidRPr="006A27A5">
        <w:rPr>
          <w:rFonts w:asciiTheme="minorHAnsi" w:hAnsiTheme="minorHAnsi" w:cstheme="minorHAnsi"/>
          <w:sz w:val="24"/>
          <w:szCs w:val="24"/>
        </w:rPr>
        <w:t>the vi</w:t>
      </w:r>
      <w:r>
        <w:rPr>
          <w:rFonts w:asciiTheme="minorHAnsi" w:hAnsiTheme="minorHAnsi" w:cstheme="minorHAnsi"/>
          <w:sz w:val="24"/>
          <w:szCs w:val="24"/>
        </w:rPr>
        <w:t xml:space="preserve">ews of individuals, </w:t>
      </w:r>
      <w:r w:rsidRPr="006A27A5">
        <w:rPr>
          <w:rFonts w:asciiTheme="minorHAnsi" w:hAnsiTheme="minorHAnsi" w:cstheme="minorHAnsi"/>
          <w:sz w:val="24"/>
          <w:szCs w:val="24"/>
        </w:rPr>
        <w:t>community groups</w:t>
      </w:r>
      <w:r>
        <w:rPr>
          <w:rFonts w:asciiTheme="minorHAnsi" w:hAnsiTheme="minorHAnsi" w:cstheme="minorHAnsi"/>
          <w:sz w:val="24"/>
          <w:szCs w:val="24"/>
        </w:rPr>
        <w:t>, and other stakeholders</w:t>
      </w:r>
      <w:r w:rsidRPr="006A27A5">
        <w:rPr>
          <w:rFonts w:asciiTheme="minorHAnsi" w:hAnsiTheme="minorHAnsi" w:cstheme="minorHAnsi"/>
          <w:sz w:val="24"/>
          <w:szCs w:val="24"/>
        </w:rPr>
        <w:t xml:space="preserve">. It is not intended to enable minority interests to overrule the best interests of the wider community and the city as a </w:t>
      </w:r>
      <w:r w:rsidRPr="00C602A1">
        <w:rPr>
          <w:rFonts w:asciiTheme="minorHAnsi" w:hAnsiTheme="minorHAnsi" w:cstheme="minorHAnsi"/>
          <w:sz w:val="24"/>
          <w:szCs w:val="24"/>
        </w:rPr>
        <w:t>whol</w:t>
      </w:r>
      <w:r w:rsidR="0088123F" w:rsidRPr="00C602A1">
        <w:rPr>
          <w:rFonts w:asciiTheme="minorHAnsi" w:hAnsiTheme="minorHAnsi" w:cstheme="minorHAnsi"/>
          <w:sz w:val="24"/>
          <w:szCs w:val="24"/>
        </w:rPr>
        <w:t>e; the opportunity to lobby needs to be balanced with wider views on an issue.</w:t>
      </w:r>
    </w:p>
    <w:p w:rsidR="003F1E41" w:rsidRDefault="003F1E41" w:rsidP="003F1E41">
      <w:pPr>
        <w:rPr>
          <w:rFonts w:asciiTheme="minorHAnsi" w:hAnsiTheme="minorHAnsi" w:cstheme="minorHAnsi"/>
          <w:sz w:val="24"/>
          <w:szCs w:val="24"/>
        </w:rPr>
      </w:pPr>
    </w:p>
    <w:p w:rsidR="0038743B" w:rsidRDefault="0038743B" w:rsidP="003F1E41">
      <w:pPr>
        <w:rPr>
          <w:rFonts w:asciiTheme="minorHAnsi" w:hAnsiTheme="minorHAnsi" w:cstheme="minorHAnsi"/>
          <w:sz w:val="24"/>
          <w:szCs w:val="24"/>
        </w:rPr>
      </w:pPr>
    </w:p>
    <w:p w:rsidR="003F1E41" w:rsidRDefault="003F1E41" w:rsidP="003F1E41">
      <w:pPr>
        <w:rPr>
          <w:rFonts w:asciiTheme="minorHAnsi" w:hAnsiTheme="minorHAnsi" w:cstheme="minorHAnsi"/>
          <w:sz w:val="24"/>
          <w:szCs w:val="24"/>
        </w:rPr>
      </w:pPr>
      <w:r>
        <w:rPr>
          <w:rFonts w:asciiTheme="minorHAnsi" w:hAnsiTheme="minorHAnsi" w:cstheme="minorHAnsi"/>
          <w:sz w:val="24"/>
          <w:szCs w:val="24"/>
        </w:rPr>
        <w:t xml:space="preserve">Engagement </w:t>
      </w:r>
      <w:r w:rsidRPr="006A27A5">
        <w:rPr>
          <w:rFonts w:asciiTheme="minorHAnsi" w:hAnsiTheme="minorHAnsi" w:cstheme="minorHAnsi"/>
          <w:sz w:val="24"/>
          <w:szCs w:val="24"/>
        </w:rPr>
        <w:t xml:space="preserve">supports, informs and </w:t>
      </w:r>
      <w:r>
        <w:rPr>
          <w:rFonts w:asciiTheme="minorHAnsi" w:hAnsiTheme="minorHAnsi" w:cstheme="minorHAnsi"/>
          <w:sz w:val="24"/>
          <w:szCs w:val="24"/>
        </w:rPr>
        <w:t xml:space="preserve">improves </w:t>
      </w:r>
      <w:r w:rsidRPr="006A27A5">
        <w:rPr>
          <w:rFonts w:asciiTheme="minorHAnsi" w:hAnsiTheme="minorHAnsi" w:cstheme="minorHAnsi"/>
          <w:sz w:val="24"/>
          <w:szCs w:val="24"/>
        </w:rPr>
        <w:t>decision-making</w:t>
      </w:r>
      <w:r w:rsidR="00941986">
        <w:rPr>
          <w:rFonts w:asciiTheme="minorHAnsi" w:hAnsiTheme="minorHAnsi" w:cstheme="minorHAnsi"/>
          <w:sz w:val="24"/>
          <w:szCs w:val="24"/>
        </w:rPr>
        <w:t xml:space="preserve"> by elected councillors; i</w:t>
      </w:r>
      <w:r>
        <w:rPr>
          <w:rFonts w:asciiTheme="minorHAnsi" w:hAnsiTheme="minorHAnsi" w:cstheme="minorHAnsi"/>
          <w:sz w:val="24"/>
          <w:szCs w:val="24"/>
        </w:rPr>
        <w:t>t does not replace it.  T</w:t>
      </w:r>
      <w:r w:rsidRPr="006A27A5">
        <w:rPr>
          <w:rFonts w:asciiTheme="minorHAnsi" w:hAnsiTheme="minorHAnsi" w:cstheme="minorHAnsi"/>
          <w:sz w:val="24"/>
          <w:szCs w:val="24"/>
        </w:rPr>
        <w:t xml:space="preserve">he </w:t>
      </w:r>
      <w:r w:rsidR="00E37C4A">
        <w:rPr>
          <w:rFonts w:asciiTheme="minorHAnsi" w:hAnsiTheme="minorHAnsi" w:cstheme="minorHAnsi"/>
          <w:sz w:val="24"/>
          <w:szCs w:val="24"/>
        </w:rPr>
        <w:t xml:space="preserve">responsibility for the </w:t>
      </w:r>
      <w:r w:rsidRPr="006A27A5">
        <w:rPr>
          <w:rFonts w:asciiTheme="minorHAnsi" w:hAnsiTheme="minorHAnsi" w:cstheme="minorHAnsi"/>
          <w:sz w:val="24"/>
          <w:szCs w:val="24"/>
        </w:rPr>
        <w:t>final decision on any issue</w:t>
      </w:r>
      <w:r w:rsidR="00F504CC">
        <w:rPr>
          <w:rFonts w:asciiTheme="minorHAnsi" w:hAnsiTheme="minorHAnsi" w:cstheme="minorHAnsi"/>
          <w:sz w:val="24"/>
          <w:szCs w:val="24"/>
        </w:rPr>
        <w:t xml:space="preserve"> that involves the Council’s resources </w:t>
      </w:r>
      <w:r w:rsidRPr="006A27A5">
        <w:rPr>
          <w:rFonts w:asciiTheme="minorHAnsi" w:hAnsiTheme="minorHAnsi" w:cstheme="minorHAnsi"/>
          <w:sz w:val="24"/>
          <w:szCs w:val="24"/>
        </w:rPr>
        <w:t>rests with the city’s elected councillors</w:t>
      </w:r>
      <w:r w:rsidR="00FD641A">
        <w:rPr>
          <w:rFonts w:asciiTheme="minorHAnsi" w:hAnsiTheme="minorHAnsi" w:cstheme="minorHAnsi"/>
          <w:sz w:val="24"/>
          <w:szCs w:val="24"/>
        </w:rPr>
        <w:t xml:space="preserve"> – even where </w:t>
      </w:r>
      <w:r w:rsidR="00F504CC">
        <w:rPr>
          <w:rFonts w:asciiTheme="minorHAnsi" w:hAnsiTheme="minorHAnsi" w:cstheme="minorHAnsi"/>
          <w:sz w:val="24"/>
          <w:szCs w:val="24"/>
        </w:rPr>
        <w:t>that decision involves a high degree of collaboration and empowerment</w:t>
      </w:r>
      <w:r w:rsidRPr="006A27A5">
        <w:rPr>
          <w:rFonts w:asciiTheme="minorHAnsi" w:hAnsiTheme="minorHAnsi" w:cstheme="minorHAnsi"/>
          <w:sz w:val="24"/>
          <w:szCs w:val="24"/>
        </w:rPr>
        <w:t xml:space="preserve">. </w:t>
      </w:r>
    </w:p>
    <w:p w:rsidR="003F1E41" w:rsidRDefault="003F1E41" w:rsidP="003F1E41">
      <w:pPr>
        <w:rPr>
          <w:rFonts w:asciiTheme="minorHAnsi" w:hAnsiTheme="minorHAnsi" w:cstheme="minorHAnsi"/>
          <w:sz w:val="24"/>
          <w:szCs w:val="24"/>
        </w:rPr>
      </w:pPr>
    </w:p>
    <w:p w:rsidR="0038743B" w:rsidRDefault="0038743B" w:rsidP="003F1E41">
      <w:pPr>
        <w:rPr>
          <w:rFonts w:asciiTheme="minorHAnsi" w:hAnsiTheme="minorHAnsi" w:cstheme="minorHAnsi"/>
          <w:sz w:val="24"/>
          <w:szCs w:val="24"/>
        </w:rPr>
      </w:pPr>
    </w:p>
    <w:p w:rsidR="003F1E41" w:rsidRPr="00C602A1" w:rsidRDefault="003F1E41" w:rsidP="003F1E41">
      <w:pPr>
        <w:rPr>
          <w:rFonts w:asciiTheme="minorHAnsi" w:hAnsiTheme="minorHAnsi" w:cstheme="minorHAnsi"/>
          <w:sz w:val="24"/>
          <w:szCs w:val="24"/>
        </w:rPr>
      </w:pPr>
      <w:r w:rsidRPr="00C602A1">
        <w:rPr>
          <w:rFonts w:asciiTheme="minorHAnsi" w:hAnsiTheme="minorHAnsi" w:cstheme="minorHAnsi"/>
          <w:sz w:val="24"/>
          <w:szCs w:val="24"/>
        </w:rPr>
        <w:t>Within this context, the principles underpinning community engagement are as follows.</w:t>
      </w:r>
    </w:p>
    <w:p w:rsidR="003F1E41" w:rsidRPr="00C602A1" w:rsidRDefault="003F1E41" w:rsidP="003F1E41">
      <w:pPr>
        <w:rPr>
          <w:rFonts w:asciiTheme="minorHAnsi" w:hAnsiTheme="minorHAnsi" w:cstheme="minorHAnsi"/>
          <w:sz w:val="24"/>
          <w:szCs w:val="24"/>
        </w:rPr>
      </w:pPr>
    </w:p>
    <w:p w:rsidR="00224754" w:rsidRPr="00C602A1" w:rsidRDefault="00224754" w:rsidP="00224754">
      <w:pPr>
        <w:pStyle w:val="ListParagraph"/>
        <w:numPr>
          <w:ilvl w:val="0"/>
          <w:numId w:val="8"/>
        </w:numPr>
        <w:rPr>
          <w:rFonts w:asciiTheme="minorHAnsi" w:hAnsiTheme="minorHAnsi" w:cstheme="minorHAnsi"/>
          <w:b/>
          <w:sz w:val="24"/>
          <w:szCs w:val="24"/>
        </w:rPr>
      </w:pPr>
      <w:r w:rsidRPr="00C602A1">
        <w:rPr>
          <w:rFonts w:asciiTheme="minorHAnsi" w:hAnsiTheme="minorHAnsi" w:cstheme="minorHAnsi"/>
          <w:b/>
          <w:sz w:val="24"/>
          <w:szCs w:val="24"/>
        </w:rPr>
        <w:t>Commitment</w:t>
      </w:r>
      <w:r w:rsidRPr="00C602A1">
        <w:rPr>
          <w:rFonts w:asciiTheme="minorHAnsi" w:hAnsiTheme="minorHAnsi" w:cstheme="minorHAnsi"/>
          <w:sz w:val="24"/>
          <w:szCs w:val="24"/>
        </w:rPr>
        <w:t>: giving engagement sufficient priority</w:t>
      </w:r>
      <w:r w:rsidR="0066503B" w:rsidRPr="00C602A1">
        <w:rPr>
          <w:rFonts w:asciiTheme="minorHAnsi" w:hAnsiTheme="minorHAnsi" w:cstheme="minorHAnsi"/>
          <w:sz w:val="24"/>
          <w:szCs w:val="24"/>
        </w:rPr>
        <w:t>, space, time</w:t>
      </w:r>
      <w:r w:rsidRPr="00C602A1">
        <w:rPr>
          <w:rFonts w:asciiTheme="minorHAnsi" w:hAnsiTheme="minorHAnsi" w:cstheme="minorHAnsi"/>
          <w:sz w:val="24"/>
          <w:szCs w:val="24"/>
        </w:rPr>
        <w:t xml:space="preserve"> and resources and demonstrating that it is a genuine attempt to understand and incorporate other opinions even when they conflict with the existing point of view. </w:t>
      </w:r>
      <w:r w:rsidR="0088123F" w:rsidRPr="00C602A1">
        <w:rPr>
          <w:rFonts w:asciiTheme="minorHAnsi" w:hAnsiTheme="minorHAnsi" w:cstheme="minorHAnsi"/>
          <w:sz w:val="24"/>
          <w:szCs w:val="24"/>
        </w:rPr>
        <w:t>Resource planning is done through the development of an annual consultation plan.</w:t>
      </w:r>
    </w:p>
    <w:p w:rsidR="003F1E41" w:rsidRPr="00224754" w:rsidRDefault="003F1E41" w:rsidP="003F1E41">
      <w:pPr>
        <w:pStyle w:val="ListParagraph"/>
        <w:numPr>
          <w:ilvl w:val="0"/>
          <w:numId w:val="8"/>
        </w:numPr>
        <w:rPr>
          <w:rFonts w:asciiTheme="minorHAnsi" w:hAnsiTheme="minorHAnsi" w:cstheme="minorHAnsi"/>
          <w:b/>
          <w:sz w:val="24"/>
          <w:szCs w:val="24"/>
        </w:rPr>
      </w:pPr>
      <w:r w:rsidRPr="004A1CE6">
        <w:rPr>
          <w:rFonts w:asciiTheme="minorHAnsi" w:hAnsiTheme="minorHAnsi" w:cstheme="minorHAnsi"/>
          <w:b/>
          <w:sz w:val="24"/>
          <w:szCs w:val="24"/>
        </w:rPr>
        <w:t>Inclusiveness</w:t>
      </w:r>
      <w:r w:rsidRPr="004A1CE6">
        <w:rPr>
          <w:rFonts w:asciiTheme="minorHAnsi" w:hAnsiTheme="minorHAnsi" w:cstheme="minorHAnsi"/>
          <w:sz w:val="24"/>
          <w:szCs w:val="24"/>
        </w:rPr>
        <w:t xml:space="preserve">: the participation of all stakeholders who have an interest in or who would be affected by a specific decision, including groups that are sometimes </w:t>
      </w:r>
      <w:r w:rsidR="00724DCA">
        <w:rPr>
          <w:rFonts w:asciiTheme="minorHAnsi" w:hAnsiTheme="minorHAnsi" w:cstheme="minorHAnsi"/>
          <w:sz w:val="24"/>
          <w:szCs w:val="24"/>
        </w:rPr>
        <w:t xml:space="preserve">more challenging </w:t>
      </w:r>
      <w:r w:rsidRPr="004A1CE6">
        <w:rPr>
          <w:rFonts w:asciiTheme="minorHAnsi" w:hAnsiTheme="minorHAnsi" w:cstheme="minorHAnsi"/>
          <w:sz w:val="24"/>
          <w:szCs w:val="24"/>
        </w:rPr>
        <w:t xml:space="preserve">to engage such as young people, older people, minority groups, and people with disabilities. </w:t>
      </w:r>
    </w:p>
    <w:p w:rsidR="00224754" w:rsidRPr="004A1CE6" w:rsidRDefault="00224754" w:rsidP="00224754">
      <w:pPr>
        <w:pStyle w:val="ListParagraph"/>
        <w:numPr>
          <w:ilvl w:val="0"/>
          <w:numId w:val="8"/>
        </w:numPr>
        <w:rPr>
          <w:rFonts w:asciiTheme="minorHAnsi" w:hAnsiTheme="minorHAnsi" w:cstheme="minorHAnsi"/>
          <w:b/>
          <w:sz w:val="24"/>
          <w:szCs w:val="24"/>
        </w:rPr>
      </w:pPr>
      <w:r w:rsidRPr="004A1CE6">
        <w:rPr>
          <w:rFonts w:asciiTheme="minorHAnsi" w:hAnsiTheme="minorHAnsi" w:cstheme="minorHAnsi"/>
          <w:b/>
          <w:sz w:val="24"/>
          <w:szCs w:val="24"/>
        </w:rPr>
        <w:t>Accessibility:</w:t>
      </w:r>
      <w:r w:rsidRPr="004A1CE6">
        <w:rPr>
          <w:rFonts w:asciiTheme="minorHAnsi" w:hAnsiTheme="minorHAnsi" w:cstheme="minorHAnsi"/>
          <w:sz w:val="24"/>
          <w:szCs w:val="24"/>
        </w:rPr>
        <w:t xml:space="preserve"> providing different ways for people to be engaged and ensuring that people are not excluded through barriers of la</w:t>
      </w:r>
      <w:r>
        <w:rPr>
          <w:rFonts w:asciiTheme="minorHAnsi" w:hAnsiTheme="minorHAnsi" w:cstheme="minorHAnsi"/>
          <w:sz w:val="24"/>
          <w:szCs w:val="24"/>
        </w:rPr>
        <w:t>nguage, culture or opportunity.</w:t>
      </w:r>
    </w:p>
    <w:p w:rsidR="003F1E41" w:rsidRPr="004A1CE6" w:rsidRDefault="003F1E41" w:rsidP="003F1E41">
      <w:pPr>
        <w:pStyle w:val="ListParagraph"/>
        <w:numPr>
          <w:ilvl w:val="0"/>
          <w:numId w:val="8"/>
        </w:numPr>
        <w:rPr>
          <w:rFonts w:asciiTheme="minorHAnsi" w:hAnsiTheme="minorHAnsi" w:cstheme="minorHAnsi"/>
          <w:b/>
          <w:sz w:val="24"/>
          <w:szCs w:val="24"/>
        </w:rPr>
      </w:pPr>
      <w:r>
        <w:rPr>
          <w:rFonts w:asciiTheme="minorHAnsi" w:hAnsiTheme="minorHAnsi" w:cstheme="minorHAnsi"/>
          <w:b/>
          <w:sz w:val="24"/>
          <w:szCs w:val="24"/>
        </w:rPr>
        <w:lastRenderedPageBreak/>
        <w:t>Transparency and c</w:t>
      </w:r>
      <w:r w:rsidRPr="004A1CE6">
        <w:rPr>
          <w:rFonts w:asciiTheme="minorHAnsi" w:hAnsiTheme="minorHAnsi" w:cstheme="minorHAnsi"/>
          <w:b/>
          <w:sz w:val="24"/>
          <w:szCs w:val="24"/>
        </w:rPr>
        <w:t>larity</w:t>
      </w:r>
      <w:r w:rsidRPr="004A1CE6">
        <w:rPr>
          <w:rFonts w:asciiTheme="minorHAnsi" w:hAnsiTheme="minorHAnsi" w:cstheme="minorHAnsi"/>
          <w:sz w:val="24"/>
          <w:szCs w:val="24"/>
        </w:rPr>
        <w:t xml:space="preserve">: ensuring that all stakeholders are given the information they need, told what they can or cannot influence by responding to engagement and what the next steps will be. </w:t>
      </w:r>
    </w:p>
    <w:p w:rsidR="003F1E41" w:rsidRPr="004A1CE6" w:rsidRDefault="003F1E41" w:rsidP="003F1E41">
      <w:pPr>
        <w:pStyle w:val="ListParagraph"/>
        <w:numPr>
          <w:ilvl w:val="0"/>
          <w:numId w:val="8"/>
        </w:numPr>
        <w:rPr>
          <w:rFonts w:asciiTheme="minorHAnsi" w:hAnsiTheme="minorHAnsi" w:cstheme="minorHAnsi"/>
          <w:b/>
          <w:sz w:val="24"/>
          <w:szCs w:val="24"/>
        </w:rPr>
      </w:pPr>
      <w:r w:rsidRPr="004A1CE6">
        <w:rPr>
          <w:rFonts w:asciiTheme="minorHAnsi" w:hAnsiTheme="minorHAnsi" w:cstheme="minorHAnsi"/>
          <w:b/>
          <w:sz w:val="24"/>
          <w:szCs w:val="24"/>
        </w:rPr>
        <w:t>Accountability:</w:t>
      </w:r>
      <w:r w:rsidRPr="004A1CE6">
        <w:rPr>
          <w:rFonts w:asciiTheme="minorHAnsi" w:hAnsiTheme="minorHAnsi" w:cstheme="minorHAnsi"/>
          <w:sz w:val="24"/>
          <w:szCs w:val="24"/>
        </w:rPr>
        <w:t xml:space="preserve"> after the engagement process ensure </w:t>
      </w:r>
      <w:r>
        <w:rPr>
          <w:rFonts w:asciiTheme="minorHAnsi" w:hAnsiTheme="minorHAnsi" w:cstheme="minorHAnsi"/>
          <w:sz w:val="24"/>
          <w:szCs w:val="24"/>
        </w:rPr>
        <w:t xml:space="preserve">that </w:t>
      </w:r>
      <w:r w:rsidRPr="004A1CE6">
        <w:rPr>
          <w:rFonts w:asciiTheme="minorHAnsi" w:hAnsiTheme="minorHAnsi" w:cstheme="minorHAnsi"/>
          <w:sz w:val="24"/>
          <w:szCs w:val="24"/>
        </w:rPr>
        <w:t xml:space="preserve">participants receive feedback of how and why their contributions have or have not influenced the outcome. Also ensure that there are routes for follow-up including reporting on final decisions and/or implementation plans. </w:t>
      </w:r>
    </w:p>
    <w:p w:rsidR="003F1E41" w:rsidRPr="004A1CE6" w:rsidRDefault="003F1E41" w:rsidP="003F1E41">
      <w:pPr>
        <w:pStyle w:val="ListParagraph"/>
        <w:numPr>
          <w:ilvl w:val="0"/>
          <w:numId w:val="8"/>
        </w:numPr>
        <w:rPr>
          <w:rFonts w:asciiTheme="minorHAnsi" w:hAnsiTheme="minorHAnsi" w:cstheme="minorHAnsi"/>
          <w:b/>
          <w:sz w:val="24"/>
          <w:szCs w:val="24"/>
        </w:rPr>
      </w:pPr>
      <w:r w:rsidRPr="004A1CE6">
        <w:rPr>
          <w:rFonts w:asciiTheme="minorHAnsi" w:hAnsiTheme="minorHAnsi" w:cstheme="minorHAnsi"/>
          <w:b/>
          <w:sz w:val="24"/>
          <w:szCs w:val="24"/>
        </w:rPr>
        <w:t>Responsiveness:</w:t>
      </w:r>
      <w:r>
        <w:rPr>
          <w:rFonts w:asciiTheme="minorHAnsi" w:hAnsiTheme="minorHAnsi" w:cstheme="minorHAnsi"/>
          <w:sz w:val="24"/>
          <w:szCs w:val="24"/>
        </w:rPr>
        <w:t xml:space="preserve"> those doing the engagement </w:t>
      </w:r>
      <w:r w:rsidRPr="004A1CE6">
        <w:rPr>
          <w:rFonts w:asciiTheme="minorHAnsi" w:hAnsiTheme="minorHAnsi" w:cstheme="minorHAnsi"/>
          <w:sz w:val="24"/>
          <w:szCs w:val="24"/>
        </w:rPr>
        <w:t xml:space="preserve">must be open to the idea that their existing plans may need to be changed, improved or even deleted. For those being consulted they must believe that their voice will be taken seriously, and that things can be changed if there is support for change. </w:t>
      </w:r>
    </w:p>
    <w:p w:rsidR="003F1E41" w:rsidRPr="004A1CE6" w:rsidRDefault="003F1E41" w:rsidP="003F1E41">
      <w:pPr>
        <w:pStyle w:val="ListParagraph"/>
        <w:numPr>
          <w:ilvl w:val="0"/>
          <w:numId w:val="8"/>
        </w:numPr>
        <w:rPr>
          <w:rFonts w:asciiTheme="minorHAnsi" w:hAnsiTheme="minorHAnsi" w:cstheme="minorHAnsi"/>
          <w:b/>
          <w:sz w:val="24"/>
          <w:szCs w:val="24"/>
        </w:rPr>
      </w:pPr>
      <w:r>
        <w:rPr>
          <w:rFonts w:asciiTheme="minorHAnsi" w:hAnsiTheme="minorHAnsi" w:cstheme="minorHAnsi"/>
          <w:b/>
          <w:sz w:val="24"/>
          <w:szCs w:val="24"/>
        </w:rPr>
        <w:t>Willingness to l</w:t>
      </w:r>
      <w:r w:rsidRPr="004A1CE6">
        <w:rPr>
          <w:rFonts w:asciiTheme="minorHAnsi" w:hAnsiTheme="minorHAnsi" w:cstheme="minorHAnsi"/>
          <w:b/>
          <w:sz w:val="24"/>
          <w:szCs w:val="24"/>
        </w:rPr>
        <w:t>earn</w:t>
      </w:r>
      <w:r w:rsidRPr="004A1CE6">
        <w:rPr>
          <w:rFonts w:asciiTheme="minorHAnsi" w:hAnsiTheme="minorHAnsi" w:cstheme="minorHAnsi"/>
          <w:sz w:val="24"/>
          <w:szCs w:val="24"/>
        </w:rPr>
        <w:t xml:space="preserve">: encouraging both those carrying out the consultation and the participants to learn from each other. This means a style of process that is as interactive and as incremental as possible to build increasing layers of mutual understanding and respect. </w:t>
      </w:r>
    </w:p>
    <w:p w:rsidR="003F1E41" w:rsidRPr="00C602A1" w:rsidRDefault="003F1E41" w:rsidP="003F1E41">
      <w:pPr>
        <w:pStyle w:val="ListParagraph"/>
        <w:numPr>
          <w:ilvl w:val="0"/>
          <w:numId w:val="8"/>
        </w:numPr>
        <w:rPr>
          <w:rFonts w:asciiTheme="minorHAnsi" w:hAnsiTheme="minorHAnsi" w:cstheme="minorHAnsi"/>
          <w:b/>
          <w:sz w:val="24"/>
          <w:szCs w:val="24"/>
        </w:rPr>
      </w:pPr>
      <w:r w:rsidRPr="00C602A1">
        <w:rPr>
          <w:rFonts w:asciiTheme="minorHAnsi" w:hAnsiTheme="minorHAnsi" w:cstheme="minorHAnsi"/>
          <w:b/>
          <w:sz w:val="24"/>
          <w:szCs w:val="24"/>
        </w:rPr>
        <w:t>Productivity</w:t>
      </w:r>
      <w:r w:rsidRPr="00C602A1">
        <w:rPr>
          <w:rFonts w:asciiTheme="minorHAnsi" w:hAnsiTheme="minorHAnsi" w:cstheme="minorHAnsi"/>
          <w:sz w:val="24"/>
          <w:szCs w:val="24"/>
        </w:rPr>
        <w:t xml:space="preserve">: establishing from the outset how the engagement process will make something better. </w:t>
      </w:r>
      <w:r w:rsidR="00CD7EAB" w:rsidRPr="00C602A1">
        <w:rPr>
          <w:rFonts w:asciiTheme="minorHAnsi" w:hAnsiTheme="minorHAnsi" w:cstheme="minorHAnsi"/>
          <w:sz w:val="24"/>
          <w:szCs w:val="24"/>
        </w:rPr>
        <w:t xml:space="preserve">Maximise the benefit of the engagement activity by effectively sharing data and information </w:t>
      </w:r>
    </w:p>
    <w:p w:rsidR="0088123F" w:rsidRDefault="0088123F" w:rsidP="003F1E41">
      <w:pPr>
        <w:pStyle w:val="ListParagraph"/>
        <w:numPr>
          <w:ilvl w:val="0"/>
          <w:numId w:val="8"/>
        </w:numPr>
        <w:rPr>
          <w:rFonts w:asciiTheme="minorHAnsi" w:hAnsiTheme="minorHAnsi" w:cstheme="minorHAnsi"/>
          <w:sz w:val="24"/>
          <w:szCs w:val="24"/>
        </w:rPr>
      </w:pPr>
      <w:r w:rsidRPr="00C602A1">
        <w:rPr>
          <w:rFonts w:asciiTheme="minorHAnsi" w:hAnsiTheme="minorHAnsi" w:cstheme="minorHAnsi"/>
          <w:b/>
          <w:sz w:val="24"/>
          <w:szCs w:val="24"/>
        </w:rPr>
        <w:t xml:space="preserve">Quality assurance: </w:t>
      </w:r>
      <w:r w:rsidRPr="00C602A1">
        <w:rPr>
          <w:rFonts w:asciiTheme="minorHAnsi" w:hAnsiTheme="minorHAnsi" w:cstheme="minorHAnsi"/>
          <w:sz w:val="24"/>
          <w:szCs w:val="24"/>
        </w:rPr>
        <w:t xml:space="preserve">all </w:t>
      </w:r>
      <w:r w:rsidR="00C602A1">
        <w:rPr>
          <w:rFonts w:asciiTheme="minorHAnsi" w:hAnsiTheme="minorHAnsi" w:cstheme="minorHAnsi"/>
          <w:sz w:val="24"/>
          <w:szCs w:val="24"/>
        </w:rPr>
        <w:t xml:space="preserve">community engagement projects are carefully planned and approved by </w:t>
      </w:r>
      <w:r w:rsidRPr="00C602A1">
        <w:rPr>
          <w:rFonts w:asciiTheme="minorHAnsi" w:hAnsiTheme="minorHAnsi" w:cstheme="minorHAnsi"/>
          <w:sz w:val="24"/>
          <w:szCs w:val="24"/>
        </w:rPr>
        <w:t>the Public Involvement Board</w:t>
      </w:r>
      <w:r w:rsidR="00C602A1">
        <w:rPr>
          <w:rFonts w:asciiTheme="minorHAnsi" w:hAnsiTheme="minorHAnsi" w:cstheme="minorHAnsi"/>
          <w:sz w:val="24"/>
          <w:szCs w:val="24"/>
        </w:rPr>
        <w:t xml:space="preserve"> to ensure that they meet legal and quality standards</w:t>
      </w:r>
      <w:r w:rsidRPr="00C602A1">
        <w:rPr>
          <w:rFonts w:asciiTheme="minorHAnsi" w:hAnsiTheme="minorHAnsi" w:cstheme="minorHAnsi"/>
          <w:sz w:val="24"/>
          <w:szCs w:val="24"/>
        </w:rPr>
        <w:t xml:space="preserve">.  </w:t>
      </w:r>
    </w:p>
    <w:p w:rsidR="007E323E" w:rsidRDefault="007E323E" w:rsidP="007E323E">
      <w:pPr>
        <w:rPr>
          <w:rFonts w:asciiTheme="minorHAnsi" w:hAnsiTheme="minorHAnsi" w:cstheme="minorHAnsi"/>
          <w:sz w:val="24"/>
          <w:szCs w:val="24"/>
        </w:rPr>
      </w:pPr>
    </w:p>
    <w:p w:rsidR="0038743B" w:rsidRDefault="0038743B" w:rsidP="007E323E">
      <w:pPr>
        <w:rPr>
          <w:rFonts w:asciiTheme="minorHAnsi" w:hAnsiTheme="minorHAnsi" w:cstheme="minorHAnsi"/>
          <w:sz w:val="24"/>
          <w:szCs w:val="24"/>
        </w:rPr>
      </w:pPr>
    </w:p>
    <w:p w:rsidR="007E323E" w:rsidRDefault="007E323E" w:rsidP="007E323E">
      <w:pPr>
        <w:rPr>
          <w:rFonts w:asciiTheme="minorHAnsi" w:hAnsiTheme="minorHAnsi" w:cstheme="minorHAnsi"/>
          <w:sz w:val="24"/>
          <w:szCs w:val="24"/>
        </w:rPr>
      </w:pPr>
      <w:r>
        <w:rPr>
          <w:rFonts w:asciiTheme="minorHAnsi" w:hAnsiTheme="minorHAnsi" w:cstheme="minorHAnsi"/>
          <w:sz w:val="24"/>
          <w:szCs w:val="24"/>
        </w:rPr>
        <w:t xml:space="preserve">In October 2013 the Cabinet Office issued its guidance on Consultation Principles, which </w:t>
      </w:r>
      <w:r w:rsidRPr="007E323E">
        <w:rPr>
          <w:rFonts w:asciiTheme="minorHAnsi" w:hAnsiTheme="minorHAnsi" w:cstheme="minorHAnsi"/>
          <w:sz w:val="24"/>
          <w:szCs w:val="24"/>
        </w:rPr>
        <w:t>sets out the principles that public bodies should adopt for engaging stakeholders when developing policy and legislation. It replaces the Code of Practice on Consultation issued in July 2008.</w:t>
      </w:r>
      <w:r>
        <w:rPr>
          <w:rFonts w:asciiTheme="minorHAnsi" w:hAnsiTheme="minorHAnsi" w:cstheme="minorHAnsi"/>
          <w:sz w:val="24"/>
          <w:szCs w:val="24"/>
        </w:rPr>
        <w:t xml:space="preserve"> The g</w:t>
      </w:r>
      <w:r w:rsidRPr="007E323E">
        <w:rPr>
          <w:rFonts w:asciiTheme="minorHAnsi" w:hAnsiTheme="minorHAnsi" w:cstheme="minorHAnsi"/>
          <w:sz w:val="24"/>
          <w:szCs w:val="24"/>
        </w:rPr>
        <w:t>uidance is intended to improve the way public bodies consult by emphasising a more “proportionate and targeted" approach, so that the type and scale of engagement is proportionate to the potential impacts of the proposal under consideration.</w:t>
      </w:r>
      <w:r>
        <w:rPr>
          <w:rFonts w:asciiTheme="minorHAnsi" w:hAnsiTheme="minorHAnsi" w:cstheme="minorHAnsi"/>
          <w:sz w:val="24"/>
          <w:szCs w:val="24"/>
        </w:rPr>
        <w:t xml:space="preserve"> </w:t>
      </w:r>
    </w:p>
    <w:p w:rsidR="0038743B" w:rsidRPr="007E323E" w:rsidRDefault="0038743B" w:rsidP="007E323E">
      <w:pPr>
        <w:rPr>
          <w:rFonts w:asciiTheme="minorHAnsi" w:hAnsiTheme="minorHAnsi" w:cstheme="minorHAnsi"/>
          <w:sz w:val="24"/>
          <w:szCs w:val="24"/>
        </w:rPr>
      </w:pPr>
    </w:p>
    <w:p w:rsidR="00A67BCA" w:rsidRDefault="00A2213F" w:rsidP="00A67BCA">
      <w:pPr>
        <w:pStyle w:val="Heading1"/>
      </w:pPr>
      <w:bookmarkStart w:id="6" w:name="_Toc372554689"/>
      <w:r>
        <w:t>Methods of community engagement</w:t>
      </w:r>
      <w:bookmarkEnd w:id="6"/>
    </w:p>
    <w:p w:rsidR="0038743B" w:rsidRPr="0038743B" w:rsidRDefault="0038743B" w:rsidP="0038743B"/>
    <w:p w:rsidR="00FE41FE" w:rsidRDefault="00FE41FE" w:rsidP="00C34186">
      <w:pPr>
        <w:rPr>
          <w:rFonts w:asciiTheme="minorHAnsi" w:hAnsiTheme="minorHAnsi" w:cstheme="minorHAnsi"/>
          <w:sz w:val="24"/>
          <w:szCs w:val="24"/>
        </w:rPr>
      </w:pPr>
      <w:r w:rsidRPr="00FE41FE">
        <w:rPr>
          <w:rFonts w:asciiTheme="minorHAnsi" w:hAnsiTheme="minorHAnsi" w:cstheme="minorHAnsi"/>
          <w:sz w:val="24"/>
          <w:szCs w:val="24"/>
        </w:rPr>
        <w:t>In 2011, the government scrapped the Duty to Involve. The Duty, which came into force in April 2009, required local councils to inform, consult and involve citizens in decision-making where appropriate and to ‘embed a culture of engagement and empowerme</w:t>
      </w:r>
      <w:r>
        <w:rPr>
          <w:rFonts w:asciiTheme="minorHAnsi" w:hAnsiTheme="minorHAnsi" w:cstheme="minorHAnsi"/>
          <w:sz w:val="24"/>
          <w:szCs w:val="24"/>
        </w:rPr>
        <w:t>nt’</w:t>
      </w:r>
      <w:r w:rsidR="0038743B">
        <w:rPr>
          <w:rFonts w:asciiTheme="minorHAnsi" w:hAnsiTheme="minorHAnsi" w:cstheme="minorHAnsi"/>
          <w:sz w:val="24"/>
          <w:szCs w:val="24"/>
        </w:rPr>
        <w:t>. I</w:t>
      </w:r>
      <w:r>
        <w:rPr>
          <w:rFonts w:asciiTheme="minorHAnsi" w:hAnsiTheme="minorHAnsi" w:cstheme="minorHAnsi"/>
          <w:sz w:val="24"/>
          <w:szCs w:val="24"/>
        </w:rPr>
        <w:t xml:space="preserve">t was the </w:t>
      </w:r>
      <w:r w:rsidR="0038743B">
        <w:rPr>
          <w:rFonts w:asciiTheme="minorHAnsi" w:hAnsiTheme="minorHAnsi" w:cstheme="minorHAnsi"/>
          <w:sz w:val="24"/>
          <w:szCs w:val="24"/>
        </w:rPr>
        <w:t xml:space="preserve">underpinning of the Consultation Strategy 2010 – 2013, and now, as then, the Council’s </w:t>
      </w:r>
      <w:r w:rsidR="0038743B" w:rsidRPr="004A1CE6">
        <w:rPr>
          <w:rFonts w:asciiTheme="minorHAnsi" w:hAnsiTheme="minorHAnsi" w:cstheme="minorHAnsi"/>
          <w:sz w:val="24"/>
          <w:szCs w:val="24"/>
        </w:rPr>
        <w:t xml:space="preserve">commitment to community engagement goes much further than legislative requirements. </w:t>
      </w:r>
      <w:r w:rsidR="0038743B">
        <w:rPr>
          <w:rFonts w:asciiTheme="minorHAnsi" w:hAnsiTheme="minorHAnsi" w:cstheme="minorHAnsi"/>
          <w:sz w:val="24"/>
          <w:szCs w:val="24"/>
        </w:rPr>
        <w:t xml:space="preserve">   </w:t>
      </w:r>
    </w:p>
    <w:p w:rsidR="009B1431" w:rsidRDefault="009B1431" w:rsidP="00C34186">
      <w:pPr>
        <w:rPr>
          <w:rFonts w:asciiTheme="minorHAnsi" w:hAnsiTheme="minorHAnsi" w:cstheme="minorHAnsi"/>
          <w:sz w:val="24"/>
          <w:szCs w:val="24"/>
        </w:rPr>
      </w:pPr>
    </w:p>
    <w:p w:rsidR="0038743B" w:rsidRDefault="0038743B" w:rsidP="00C34186">
      <w:pPr>
        <w:rPr>
          <w:rFonts w:asciiTheme="minorHAnsi" w:hAnsiTheme="minorHAnsi" w:cstheme="minorHAnsi"/>
          <w:sz w:val="24"/>
          <w:szCs w:val="24"/>
        </w:rPr>
      </w:pPr>
    </w:p>
    <w:p w:rsidR="003426F1" w:rsidRPr="004A1CE6" w:rsidRDefault="00873E0E" w:rsidP="003426F1">
      <w:pPr>
        <w:rPr>
          <w:rFonts w:asciiTheme="minorHAnsi" w:hAnsiTheme="minorHAnsi" w:cstheme="minorHAnsi"/>
          <w:sz w:val="24"/>
          <w:szCs w:val="24"/>
        </w:rPr>
      </w:pPr>
      <w:r w:rsidRPr="004A1CE6">
        <w:rPr>
          <w:rFonts w:asciiTheme="minorHAnsi" w:hAnsiTheme="minorHAnsi" w:cstheme="minorHAnsi"/>
          <w:sz w:val="24"/>
          <w:szCs w:val="24"/>
        </w:rPr>
        <w:t>Oxford City Council has a long track record of working with local people to build strong and active communities</w:t>
      </w:r>
      <w:r w:rsidR="0038743B">
        <w:rPr>
          <w:rFonts w:asciiTheme="minorHAnsi" w:hAnsiTheme="minorHAnsi" w:cstheme="minorHAnsi"/>
          <w:sz w:val="24"/>
          <w:szCs w:val="24"/>
        </w:rPr>
        <w:t xml:space="preserve"> - c</w:t>
      </w:r>
      <w:r w:rsidRPr="004A1CE6">
        <w:rPr>
          <w:rFonts w:asciiTheme="minorHAnsi" w:hAnsiTheme="minorHAnsi" w:cstheme="minorHAnsi"/>
          <w:sz w:val="24"/>
          <w:szCs w:val="24"/>
        </w:rPr>
        <w:t>ommunity engagement is at the heart of how the Council does business.</w:t>
      </w:r>
      <w:r w:rsidR="003F1E41">
        <w:rPr>
          <w:rFonts w:asciiTheme="minorHAnsi" w:hAnsiTheme="minorHAnsi" w:cstheme="minorHAnsi"/>
          <w:sz w:val="24"/>
          <w:szCs w:val="24"/>
        </w:rPr>
        <w:t xml:space="preserve"> For example,</w:t>
      </w:r>
      <w:r w:rsidR="003426F1" w:rsidRPr="004A1CE6">
        <w:rPr>
          <w:rFonts w:asciiTheme="minorHAnsi" w:hAnsiTheme="minorHAnsi" w:cstheme="minorHAnsi"/>
          <w:sz w:val="24"/>
          <w:szCs w:val="24"/>
        </w:rPr>
        <w:t xml:space="preserve"> working in the 1990s to regenerate east Oxford; engaging with the Prince’s</w:t>
      </w:r>
      <w:r w:rsidR="00724DCA">
        <w:rPr>
          <w:rFonts w:asciiTheme="minorHAnsi" w:hAnsiTheme="minorHAnsi" w:cstheme="minorHAnsi"/>
          <w:sz w:val="24"/>
          <w:szCs w:val="24"/>
        </w:rPr>
        <w:t xml:space="preserve"> Foundation</w:t>
      </w:r>
      <w:r w:rsidR="003426F1" w:rsidRPr="004A1CE6">
        <w:rPr>
          <w:rFonts w:asciiTheme="minorHAnsi" w:hAnsiTheme="minorHAnsi" w:cstheme="minorHAnsi"/>
          <w:sz w:val="24"/>
          <w:szCs w:val="24"/>
        </w:rPr>
        <w:t xml:space="preserve"> and the people of Blackbird Leys to improve the quality of life there; working with local people to remodel play areas across the city and </w:t>
      </w:r>
      <w:r w:rsidR="00724DCA">
        <w:rPr>
          <w:rFonts w:asciiTheme="minorHAnsi" w:hAnsiTheme="minorHAnsi" w:cstheme="minorHAnsi"/>
          <w:sz w:val="24"/>
          <w:szCs w:val="24"/>
        </w:rPr>
        <w:t xml:space="preserve">engaging local people in Rose Hill to develop </w:t>
      </w:r>
      <w:r w:rsidR="003426F1" w:rsidRPr="004A1CE6">
        <w:rPr>
          <w:rFonts w:asciiTheme="minorHAnsi" w:hAnsiTheme="minorHAnsi" w:cstheme="minorHAnsi"/>
          <w:sz w:val="24"/>
          <w:szCs w:val="24"/>
        </w:rPr>
        <w:t xml:space="preserve">a new community centre; </w:t>
      </w:r>
      <w:r w:rsidR="003F1E41">
        <w:rPr>
          <w:rFonts w:asciiTheme="minorHAnsi" w:hAnsiTheme="minorHAnsi" w:cstheme="minorHAnsi"/>
          <w:sz w:val="24"/>
          <w:szCs w:val="24"/>
        </w:rPr>
        <w:t xml:space="preserve">and </w:t>
      </w:r>
      <w:r w:rsidR="003426F1" w:rsidRPr="004A1CE6">
        <w:rPr>
          <w:rFonts w:asciiTheme="minorHAnsi" w:hAnsiTheme="minorHAnsi" w:cstheme="minorHAnsi"/>
          <w:sz w:val="24"/>
          <w:szCs w:val="24"/>
        </w:rPr>
        <w:t xml:space="preserve">working with Cowley Road Works to revive the popular Cowley Road Carnival. </w:t>
      </w:r>
    </w:p>
    <w:p w:rsidR="003426F1" w:rsidRPr="004A1CE6" w:rsidRDefault="003426F1" w:rsidP="00C34186">
      <w:pPr>
        <w:rPr>
          <w:rFonts w:asciiTheme="minorHAnsi" w:hAnsiTheme="minorHAnsi" w:cstheme="minorHAnsi"/>
          <w:sz w:val="24"/>
          <w:szCs w:val="24"/>
        </w:rPr>
      </w:pPr>
    </w:p>
    <w:p w:rsidR="00FD641A" w:rsidRDefault="00FD641A" w:rsidP="00371EA6">
      <w:pPr>
        <w:rPr>
          <w:rFonts w:asciiTheme="minorHAnsi" w:hAnsiTheme="minorHAnsi" w:cstheme="minorHAnsi"/>
          <w:sz w:val="24"/>
          <w:szCs w:val="24"/>
        </w:rPr>
      </w:pPr>
    </w:p>
    <w:p w:rsidR="00D57125" w:rsidRDefault="00D57125" w:rsidP="00371EA6">
      <w:pPr>
        <w:rPr>
          <w:rFonts w:asciiTheme="minorHAnsi" w:hAnsiTheme="minorHAnsi" w:cstheme="minorHAnsi"/>
          <w:sz w:val="24"/>
          <w:szCs w:val="24"/>
        </w:rPr>
      </w:pPr>
      <w:r w:rsidRPr="004A1CE6">
        <w:rPr>
          <w:rFonts w:asciiTheme="minorHAnsi" w:hAnsiTheme="minorHAnsi" w:cstheme="minorHAnsi"/>
          <w:sz w:val="24"/>
          <w:szCs w:val="24"/>
        </w:rPr>
        <w:t xml:space="preserve">Oxford City Council’s </w:t>
      </w:r>
      <w:r w:rsidR="007F427F">
        <w:rPr>
          <w:rFonts w:asciiTheme="minorHAnsi" w:hAnsiTheme="minorHAnsi" w:cstheme="minorHAnsi"/>
          <w:sz w:val="24"/>
          <w:szCs w:val="24"/>
        </w:rPr>
        <w:t>C</w:t>
      </w:r>
      <w:r w:rsidRPr="004A1CE6">
        <w:rPr>
          <w:rFonts w:asciiTheme="minorHAnsi" w:hAnsiTheme="minorHAnsi" w:cstheme="minorHAnsi"/>
          <w:sz w:val="24"/>
          <w:szCs w:val="24"/>
        </w:rPr>
        <w:t xml:space="preserve">ommunity </w:t>
      </w:r>
      <w:r w:rsidR="007F427F">
        <w:rPr>
          <w:rFonts w:asciiTheme="minorHAnsi" w:hAnsiTheme="minorHAnsi" w:cstheme="minorHAnsi"/>
          <w:sz w:val="24"/>
          <w:szCs w:val="24"/>
        </w:rPr>
        <w:t>E</w:t>
      </w:r>
      <w:r w:rsidRPr="004A1CE6">
        <w:rPr>
          <w:rFonts w:asciiTheme="minorHAnsi" w:hAnsiTheme="minorHAnsi" w:cstheme="minorHAnsi"/>
          <w:sz w:val="24"/>
          <w:szCs w:val="24"/>
        </w:rPr>
        <w:t xml:space="preserve">ngagement </w:t>
      </w:r>
      <w:r w:rsidR="00BC796E">
        <w:rPr>
          <w:rFonts w:asciiTheme="minorHAnsi" w:hAnsiTheme="minorHAnsi" w:cstheme="minorHAnsi"/>
          <w:sz w:val="24"/>
          <w:szCs w:val="24"/>
        </w:rPr>
        <w:t>Plan</w:t>
      </w:r>
      <w:r w:rsidRPr="004A1CE6">
        <w:rPr>
          <w:rFonts w:asciiTheme="minorHAnsi" w:hAnsiTheme="minorHAnsi" w:cstheme="minorHAnsi"/>
          <w:sz w:val="24"/>
          <w:szCs w:val="24"/>
        </w:rPr>
        <w:t xml:space="preserve"> is based on the </w:t>
      </w:r>
      <w:r>
        <w:rPr>
          <w:rFonts w:asciiTheme="minorHAnsi" w:hAnsiTheme="minorHAnsi" w:cstheme="minorHAnsi"/>
          <w:sz w:val="24"/>
          <w:szCs w:val="24"/>
        </w:rPr>
        <w:t>widely accepted ‘ladder of participation’ model, which</w:t>
      </w:r>
      <w:r w:rsidR="00371EA6">
        <w:rPr>
          <w:rFonts w:asciiTheme="minorHAnsi" w:hAnsiTheme="minorHAnsi" w:cstheme="minorHAnsi"/>
          <w:sz w:val="24"/>
          <w:szCs w:val="24"/>
        </w:rPr>
        <w:t xml:space="preserve"> shows an increasing level of community involvement as one moves “up” the ladder from left to right, as shown below.</w:t>
      </w:r>
      <w:r w:rsidR="0070292B">
        <w:rPr>
          <w:rStyle w:val="FootnoteReference"/>
          <w:rFonts w:asciiTheme="minorHAnsi" w:hAnsiTheme="minorHAnsi" w:cstheme="minorHAnsi"/>
          <w:sz w:val="24"/>
          <w:szCs w:val="24"/>
        </w:rPr>
        <w:footnoteReference w:id="2"/>
      </w:r>
      <w:r w:rsidR="00371EA6">
        <w:rPr>
          <w:rFonts w:asciiTheme="minorHAnsi" w:hAnsiTheme="minorHAnsi" w:cstheme="minorHAnsi"/>
          <w:sz w:val="24"/>
          <w:szCs w:val="24"/>
        </w:rPr>
        <w:t xml:space="preserve"> </w:t>
      </w:r>
    </w:p>
    <w:p w:rsidR="00013F19" w:rsidRDefault="00013F19" w:rsidP="00371EA6">
      <w:pPr>
        <w:rPr>
          <w:rFonts w:asciiTheme="minorHAnsi" w:hAnsiTheme="minorHAnsi" w:cstheme="minorHAnsi"/>
          <w:sz w:val="24"/>
          <w:szCs w:val="24"/>
        </w:rPr>
      </w:pPr>
    </w:p>
    <w:p w:rsidR="00AC7AF6" w:rsidRDefault="00AC7AF6" w:rsidP="00371EA6">
      <w:pPr>
        <w:rPr>
          <w:rFonts w:asciiTheme="minorHAnsi" w:hAnsiTheme="minorHAnsi" w:cstheme="minorHAnsi"/>
          <w:sz w:val="24"/>
          <w:szCs w:val="24"/>
        </w:rPr>
      </w:pPr>
    </w:p>
    <w:p w:rsidR="00013F19" w:rsidRPr="004A1CE6" w:rsidRDefault="007569E8" w:rsidP="00371EA6">
      <w:pPr>
        <w:rPr>
          <w:rFonts w:asciiTheme="minorHAnsi" w:hAnsiTheme="minorHAnsi" w:cstheme="minorHAnsi"/>
          <w:sz w:val="24"/>
          <w:szCs w:val="24"/>
        </w:rPr>
      </w:pPr>
      <w:r>
        <w:rPr>
          <w:rFonts w:asciiTheme="minorHAnsi" w:hAnsiTheme="minorHAnsi" w:cstheme="minorHAnsi"/>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619125</wp:posOffset>
                </wp:positionH>
                <wp:positionV relativeFrom="paragraph">
                  <wp:posOffset>62230</wp:posOffset>
                </wp:positionV>
                <wp:extent cx="4543425" cy="438150"/>
                <wp:effectExtent l="0" t="19050" r="47625" b="38100"/>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3425" cy="43815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92064" w:rsidRDefault="00492064" w:rsidP="00013F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8.75pt;margin-top:4.9pt;width:357.7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" adj="20558" filled="f" strokecolor="#243f60 [1604]" strokeweight="2pt">
                <v:path arrowok="t"/>
                <v:textbox>
                  <w:txbxContent>
                    <w:p w:rsidR="00492064" w:rsidRDefault="00492064" w:rsidP="00013F19">
                      <w:pPr>
                        <w:jc w:val="center"/>
                      </w:pPr>
                    </w:p>
                  </w:txbxContent>
                </v:textbox>
              </v:shape>
            </w:pict>
          </mc:Fallback>
        </mc:AlternateContent>
      </w:r>
    </w:p>
    <w:p w:rsidR="00D57125" w:rsidRPr="004A1CE6" w:rsidRDefault="00013F19" w:rsidP="00013F19">
      <w:pPr>
        <w:jc w:val="center"/>
        <w:rPr>
          <w:rFonts w:asciiTheme="minorHAnsi" w:hAnsiTheme="minorHAnsi" w:cstheme="minorHAnsi"/>
          <w:b/>
          <w:bCs/>
          <w:sz w:val="24"/>
          <w:szCs w:val="24"/>
        </w:rPr>
      </w:pPr>
      <w:r>
        <w:rPr>
          <w:rFonts w:asciiTheme="minorHAnsi" w:hAnsiTheme="minorHAnsi" w:cstheme="minorHAnsi"/>
          <w:b/>
          <w:bCs/>
          <w:sz w:val="24"/>
          <w:szCs w:val="24"/>
        </w:rPr>
        <w:t>INCREASING LEVEL OF COMMUNITY INVOLVEMENT</w:t>
      </w:r>
    </w:p>
    <w:p w:rsidR="00AC7AF6" w:rsidRDefault="00AC7AF6" w:rsidP="00D57125">
      <w:pPr>
        <w:rPr>
          <w:rFonts w:asciiTheme="minorHAnsi" w:hAnsiTheme="minorHAnsi" w:cstheme="minorHAnsi"/>
          <w:b/>
          <w:bCs/>
          <w:sz w:val="24"/>
          <w:szCs w:val="24"/>
        </w:rPr>
      </w:pPr>
    </w:p>
    <w:p w:rsidR="00AC7AF6" w:rsidRPr="004A1CE6" w:rsidRDefault="00AC7AF6" w:rsidP="00D57125">
      <w:pPr>
        <w:rPr>
          <w:rFonts w:asciiTheme="minorHAnsi" w:hAnsiTheme="minorHAnsi" w:cstheme="minorHAnsi"/>
          <w:b/>
          <w:bCs/>
          <w:sz w:val="24"/>
          <w:szCs w:val="24"/>
        </w:rPr>
      </w:pPr>
    </w:p>
    <w:tbl>
      <w:tblPr>
        <w:tblW w:w="9274" w:type="dxa"/>
        <w:tblCellMar>
          <w:left w:w="0" w:type="dxa"/>
          <w:right w:w="0" w:type="dxa"/>
        </w:tblCellMar>
        <w:tblLook w:val="0420" w:firstRow="1" w:lastRow="0" w:firstColumn="0" w:lastColumn="0" w:noHBand="0" w:noVBand="1"/>
      </w:tblPr>
      <w:tblGrid>
        <w:gridCol w:w="1734"/>
        <w:gridCol w:w="1952"/>
        <w:gridCol w:w="2085"/>
        <w:gridCol w:w="1885"/>
        <w:gridCol w:w="1618"/>
      </w:tblGrid>
      <w:tr w:rsidR="00D57125" w:rsidRPr="004A1CE6">
        <w:trPr>
          <w:trHeight w:val="490"/>
        </w:trPr>
        <w:tc>
          <w:tcPr>
            <w:tcW w:w="1734" w:type="dxa"/>
            <w:tcBorders>
              <w:top w:val="single" w:sz="8" w:space="0" w:color="FFFFFF"/>
              <w:left w:val="single" w:sz="8" w:space="0" w:color="FFFFFF"/>
              <w:bottom w:val="single" w:sz="24" w:space="0" w:color="FFFFFF"/>
              <w:right w:val="single" w:sz="8" w:space="0" w:color="FFFFFF"/>
            </w:tcBorders>
            <w:shd w:val="clear" w:color="auto" w:fill="72BFC5"/>
            <w:tcMar>
              <w:top w:w="72" w:type="dxa"/>
              <w:left w:w="144" w:type="dxa"/>
              <w:bottom w:w="72" w:type="dxa"/>
              <w:right w:w="144" w:type="dxa"/>
            </w:tcMar>
          </w:tcPr>
          <w:p w:rsidR="00D57125" w:rsidRPr="004A1CE6" w:rsidRDefault="00D57125" w:rsidP="00B471A4">
            <w:pPr>
              <w:rPr>
                <w:rFonts w:asciiTheme="minorHAnsi" w:hAnsiTheme="minorHAnsi" w:cstheme="minorHAnsi"/>
                <w:b/>
                <w:bCs/>
                <w:sz w:val="24"/>
                <w:szCs w:val="24"/>
              </w:rPr>
            </w:pPr>
            <w:r w:rsidRPr="004A1CE6">
              <w:rPr>
                <w:rFonts w:asciiTheme="minorHAnsi" w:hAnsiTheme="minorHAnsi" w:cstheme="minorHAnsi"/>
                <w:b/>
                <w:bCs/>
                <w:sz w:val="24"/>
                <w:szCs w:val="24"/>
              </w:rPr>
              <w:t>Inform</w:t>
            </w:r>
          </w:p>
        </w:tc>
        <w:tc>
          <w:tcPr>
            <w:tcW w:w="1952" w:type="dxa"/>
            <w:tcBorders>
              <w:top w:val="single" w:sz="8" w:space="0" w:color="FFFFFF"/>
              <w:left w:val="single" w:sz="8" w:space="0" w:color="FFFFFF"/>
              <w:bottom w:val="single" w:sz="24" w:space="0" w:color="FFFFFF"/>
              <w:right w:val="single" w:sz="8" w:space="0" w:color="FFFFFF"/>
            </w:tcBorders>
            <w:shd w:val="clear" w:color="auto" w:fill="72BFC5"/>
            <w:tcMar>
              <w:top w:w="72" w:type="dxa"/>
              <w:left w:w="144" w:type="dxa"/>
              <w:bottom w:w="72" w:type="dxa"/>
              <w:right w:w="144" w:type="dxa"/>
            </w:tcMar>
          </w:tcPr>
          <w:p w:rsidR="00D57125" w:rsidRPr="004A1CE6" w:rsidRDefault="00D57125" w:rsidP="00B471A4">
            <w:pPr>
              <w:rPr>
                <w:rFonts w:asciiTheme="minorHAnsi" w:hAnsiTheme="minorHAnsi" w:cstheme="minorHAnsi"/>
                <w:b/>
                <w:bCs/>
                <w:sz w:val="24"/>
                <w:szCs w:val="24"/>
              </w:rPr>
            </w:pPr>
            <w:r>
              <w:rPr>
                <w:rFonts w:asciiTheme="minorHAnsi" w:hAnsiTheme="minorHAnsi" w:cstheme="minorHAnsi"/>
                <w:b/>
                <w:bCs/>
                <w:sz w:val="24"/>
                <w:szCs w:val="24"/>
              </w:rPr>
              <w:t>Research</w:t>
            </w:r>
          </w:p>
        </w:tc>
        <w:tc>
          <w:tcPr>
            <w:tcW w:w="2085" w:type="dxa"/>
            <w:tcBorders>
              <w:top w:val="single" w:sz="8" w:space="0" w:color="FFFFFF"/>
              <w:left w:val="single" w:sz="8" w:space="0" w:color="FFFFFF"/>
              <w:bottom w:val="single" w:sz="24" w:space="0" w:color="FFFFFF"/>
              <w:right w:val="single" w:sz="8" w:space="0" w:color="FFFFFF"/>
            </w:tcBorders>
            <w:shd w:val="clear" w:color="auto" w:fill="72BFC5"/>
            <w:tcMar>
              <w:top w:w="72" w:type="dxa"/>
              <w:left w:w="144" w:type="dxa"/>
              <w:bottom w:w="72" w:type="dxa"/>
              <w:right w:w="144" w:type="dxa"/>
            </w:tcMar>
          </w:tcPr>
          <w:p w:rsidR="00D57125" w:rsidRPr="004A1CE6" w:rsidRDefault="00D57125" w:rsidP="00B471A4">
            <w:pPr>
              <w:rPr>
                <w:rFonts w:asciiTheme="minorHAnsi" w:hAnsiTheme="minorHAnsi" w:cstheme="minorHAnsi"/>
                <w:b/>
                <w:bCs/>
                <w:sz w:val="24"/>
                <w:szCs w:val="24"/>
              </w:rPr>
            </w:pPr>
            <w:r w:rsidRPr="004A1CE6">
              <w:rPr>
                <w:rFonts w:asciiTheme="minorHAnsi" w:hAnsiTheme="minorHAnsi" w:cstheme="minorHAnsi"/>
                <w:b/>
                <w:bCs/>
                <w:sz w:val="24"/>
                <w:szCs w:val="24"/>
              </w:rPr>
              <w:t>Consult</w:t>
            </w:r>
          </w:p>
        </w:tc>
        <w:tc>
          <w:tcPr>
            <w:tcW w:w="1885" w:type="dxa"/>
            <w:tcBorders>
              <w:top w:val="single" w:sz="8" w:space="0" w:color="FFFFFF"/>
              <w:left w:val="single" w:sz="8" w:space="0" w:color="FFFFFF"/>
              <w:bottom w:val="single" w:sz="24" w:space="0" w:color="FFFFFF"/>
              <w:right w:val="single" w:sz="8" w:space="0" w:color="FFFFFF"/>
            </w:tcBorders>
            <w:shd w:val="clear" w:color="auto" w:fill="72BFC5"/>
            <w:tcMar>
              <w:top w:w="72" w:type="dxa"/>
              <w:left w:w="144" w:type="dxa"/>
              <w:bottom w:w="72" w:type="dxa"/>
              <w:right w:w="144" w:type="dxa"/>
            </w:tcMar>
          </w:tcPr>
          <w:p w:rsidR="00D57125" w:rsidRPr="004A1CE6" w:rsidRDefault="00D57125" w:rsidP="00B471A4">
            <w:pPr>
              <w:rPr>
                <w:rFonts w:asciiTheme="minorHAnsi" w:hAnsiTheme="minorHAnsi" w:cstheme="minorHAnsi"/>
                <w:b/>
                <w:bCs/>
                <w:sz w:val="24"/>
                <w:szCs w:val="24"/>
              </w:rPr>
            </w:pPr>
            <w:r w:rsidRPr="004A1CE6">
              <w:rPr>
                <w:rFonts w:asciiTheme="minorHAnsi" w:hAnsiTheme="minorHAnsi" w:cstheme="minorHAnsi"/>
                <w:b/>
                <w:bCs/>
                <w:sz w:val="24"/>
                <w:szCs w:val="24"/>
              </w:rPr>
              <w:t>Collaborate</w:t>
            </w:r>
          </w:p>
        </w:tc>
        <w:tc>
          <w:tcPr>
            <w:tcW w:w="1618" w:type="dxa"/>
            <w:tcBorders>
              <w:top w:val="single" w:sz="8" w:space="0" w:color="FFFFFF"/>
              <w:left w:val="single" w:sz="8" w:space="0" w:color="FFFFFF"/>
              <w:bottom w:val="single" w:sz="24" w:space="0" w:color="FFFFFF"/>
              <w:right w:val="single" w:sz="8" w:space="0" w:color="FFFFFF"/>
            </w:tcBorders>
            <w:shd w:val="clear" w:color="auto" w:fill="72BFC5"/>
            <w:tcMar>
              <w:top w:w="72" w:type="dxa"/>
              <w:left w:w="144" w:type="dxa"/>
              <w:bottom w:w="72" w:type="dxa"/>
              <w:right w:w="144" w:type="dxa"/>
            </w:tcMar>
          </w:tcPr>
          <w:p w:rsidR="00D57125" w:rsidRPr="004A1CE6" w:rsidRDefault="00D57125" w:rsidP="00B471A4">
            <w:pPr>
              <w:rPr>
                <w:rFonts w:asciiTheme="minorHAnsi" w:hAnsiTheme="minorHAnsi" w:cstheme="minorHAnsi"/>
                <w:b/>
                <w:bCs/>
                <w:sz w:val="24"/>
                <w:szCs w:val="24"/>
              </w:rPr>
            </w:pPr>
            <w:r w:rsidRPr="004A1CE6">
              <w:rPr>
                <w:rFonts w:asciiTheme="minorHAnsi" w:hAnsiTheme="minorHAnsi" w:cstheme="minorHAnsi"/>
                <w:b/>
                <w:bCs/>
                <w:sz w:val="24"/>
                <w:szCs w:val="24"/>
              </w:rPr>
              <w:t>Empower</w:t>
            </w:r>
          </w:p>
        </w:tc>
      </w:tr>
      <w:tr w:rsidR="00D57125" w:rsidRPr="004A1CE6">
        <w:trPr>
          <w:trHeight w:val="3372"/>
        </w:trPr>
        <w:tc>
          <w:tcPr>
            <w:tcW w:w="1734"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D57125" w:rsidRPr="004A1CE6" w:rsidRDefault="00D57125" w:rsidP="00B471A4">
            <w:pPr>
              <w:rPr>
                <w:rFonts w:asciiTheme="minorHAnsi" w:hAnsiTheme="minorHAnsi" w:cstheme="minorHAnsi"/>
                <w:bCs/>
                <w:sz w:val="24"/>
                <w:szCs w:val="24"/>
              </w:rPr>
            </w:pPr>
            <w:r w:rsidRPr="004A1CE6">
              <w:rPr>
                <w:rFonts w:asciiTheme="minorHAnsi" w:hAnsiTheme="minorHAnsi" w:cstheme="minorHAnsi"/>
                <w:bCs/>
                <w:sz w:val="24"/>
                <w:szCs w:val="24"/>
              </w:rPr>
              <w:t>To provide the public with balanced and objective information to assist them in understanding the problem, alternatives, opportunities and solutions.</w:t>
            </w:r>
          </w:p>
        </w:tc>
        <w:tc>
          <w:tcPr>
            <w:tcW w:w="1952"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D57125" w:rsidRPr="004A1CE6" w:rsidRDefault="00D57125" w:rsidP="00B471A4">
            <w:pPr>
              <w:rPr>
                <w:rFonts w:asciiTheme="minorHAnsi" w:hAnsiTheme="minorHAnsi" w:cstheme="minorHAnsi"/>
                <w:bCs/>
                <w:sz w:val="24"/>
                <w:szCs w:val="24"/>
              </w:rPr>
            </w:pPr>
            <w:r w:rsidRPr="004A1CE6">
              <w:rPr>
                <w:rFonts w:asciiTheme="minorHAnsi" w:hAnsiTheme="minorHAnsi" w:cstheme="minorHAnsi"/>
                <w:bCs/>
                <w:sz w:val="24"/>
                <w:szCs w:val="24"/>
              </w:rPr>
              <w:t>To gather and collate information to help in the understanding of key issues.</w:t>
            </w:r>
          </w:p>
        </w:tc>
        <w:tc>
          <w:tcPr>
            <w:tcW w:w="2085"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D57125" w:rsidRPr="004A1CE6" w:rsidRDefault="00D57125" w:rsidP="00B471A4">
            <w:pPr>
              <w:rPr>
                <w:rFonts w:asciiTheme="minorHAnsi" w:hAnsiTheme="minorHAnsi" w:cstheme="minorHAnsi"/>
                <w:bCs/>
                <w:sz w:val="24"/>
                <w:szCs w:val="24"/>
              </w:rPr>
            </w:pPr>
            <w:r w:rsidRPr="004A1CE6">
              <w:rPr>
                <w:rFonts w:asciiTheme="minorHAnsi" w:hAnsiTheme="minorHAnsi" w:cstheme="minorHAnsi"/>
                <w:bCs/>
                <w:sz w:val="24"/>
                <w:szCs w:val="24"/>
              </w:rPr>
              <w:t>To obtain public feedback on analysis, alternatives and decisions.</w:t>
            </w:r>
          </w:p>
        </w:tc>
        <w:tc>
          <w:tcPr>
            <w:tcW w:w="1885"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D57125" w:rsidRPr="004A1CE6" w:rsidRDefault="00D57125" w:rsidP="00B471A4">
            <w:pPr>
              <w:rPr>
                <w:rFonts w:asciiTheme="minorHAnsi" w:hAnsiTheme="minorHAnsi" w:cstheme="minorHAnsi"/>
                <w:bCs/>
                <w:sz w:val="24"/>
                <w:szCs w:val="24"/>
              </w:rPr>
            </w:pPr>
            <w:r w:rsidRPr="004A1CE6">
              <w:rPr>
                <w:rFonts w:asciiTheme="minorHAnsi" w:hAnsiTheme="minorHAnsi" w:cstheme="minorHAnsi"/>
                <w:bCs/>
                <w:sz w:val="24"/>
                <w:szCs w:val="24"/>
              </w:rPr>
              <w:t xml:space="preserve">To partner with the public in each aspect of the decisions including the development of alternatives and the identification of the preferred solution. </w:t>
            </w:r>
          </w:p>
        </w:tc>
        <w:tc>
          <w:tcPr>
            <w:tcW w:w="1618"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D57125" w:rsidRPr="004A1CE6" w:rsidRDefault="00D57125" w:rsidP="00B471A4">
            <w:pPr>
              <w:rPr>
                <w:rFonts w:asciiTheme="minorHAnsi" w:hAnsiTheme="minorHAnsi" w:cstheme="minorHAnsi"/>
                <w:bCs/>
                <w:sz w:val="24"/>
                <w:szCs w:val="24"/>
              </w:rPr>
            </w:pPr>
            <w:r w:rsidRPr="004A1CE6">
              <w:rPr>
                <w:rFonts w:asciiTheme="minorHAnsi" w:hAnsiTheme="minorHAnsi" w:cstheme="minorHAnsi"/>
                <w:bCs/>
                <w:sz w:val="24"/>
                <w:szCs w:val="24"/>
              </w:rPr>
              <w:t>To place final decision-making in the hands of the public.</w:t>
            </w:r>
          </w:p>
        </w:tc>
      </w:tr>
    </w:tbl>
    <w:p w:rsidR="00D57125" w:rsidRDefault="00D57125" w:rsidP="00C34186">
      <w:pPr>
        <w:rPr>
          <w:rFonts w:asciiTheme="minorHAnsi" w:hAnsiTheme="minorHAnsi" w:cstheme="minorHAnsi"/>
          <w:sz w:val="24"/>
          <w:szCs w:val="24"/>
        </w:rPr>
      </w:pPr>
    </w:p>
    <w:p w:rsidR="000B4016" w:rsidRDefault="000B4016" w:rsidP="00C34186">
      <w:pPr>
        <w:rPr>
          <w:rFonts w:asciiTheme="minorHAnsi" w:hAnsiTheme="minorHAnsi" w:cstheme="minorHAnsi"/>
          <w:sz w:val="24"/>
          <w:szCs w:val="24"/>
        </w:rPr>
      </w:pPr>
    </w:p>
    <w:p w:rsidR="00E828A3" w:rsidRDefault="00873E0E" w:rsidP="00E828A3">
      <w:pPr>
        <w:rPr>
          <w:rFonts w:asciiTheme="minorHAnsi" w:hAnsiTheme="minorHAnsi" w:cstheme="minorHAnsi"/>
          <w:sz w:val="24"/>
          <w:szCs w:val="24"/>
        </w:rPr>
      </w:pPr>
      <w:r>
        <w:rPr>
          <w:rFonts w:asciiTheme="minorHAnsi" w:hAnsiTheme="minorHAnsi" w:cstheme="minorHAnsi"/>
          <w:sz w:val="24"/>
          <w:szCs w:val="24"/>
        </w:rPr>
        <w:t>When deciding on how the community might be involved, i.e. which level of engagement to deploy, l</w:t>
      </w:r>
      <w:r w:rsidR="00E828A3" w:rsidRPr="004A1CE6">
        <w:rPr>
          <w:rFonts w:asciiTheme="minorHAnsi" w:hAnsiTheme="minorHAnsi" w:cstheme="minorHAnsi"/>
          <w:sz w:val="24"/>
          <w:szCs w:val="24"/>
        </w:rPr>
        <w:t xml:space="preserve">ocal authorities must </w:t>
      </w:r>
      <w:r>
        <w:rPr>
          <w:rFonts w:asciiTheme="minorHAnsi" w:hAnsiTheme="minorHAnsi" w:cstheme="minorHAnsi"/>
          <w:sz w:val="24"/>
          <w:szCs w:val="24"/>
        </w:rPr>
        <w:t xml:space="preserve">carefully </w:t>
      </w:r>
      <w:r w:rsidR="00E828A3" w:rsidRPr="004A1CE6">
        <w:rPr>
          <w:rFonts w:asciiTheme="minorHAnsi" w:hAnsiTheme="minorHAnsi" w:cstheme="minorHAnsi"/>
          <w:sz w:val="24"/>
          <w:szCs w:val="24"/>
        </w:rPr>
        <w:t xml:space="preserve">consider </w:t>
      </w:r>
      <w:r w:rsidR="00595E32">
        <w:rPr>
          <w:rFonts w:asciiTheme="minorHAnsi" w:hAnsiTheme="minorHAnsi" w:cstheme="minorHAnsi"/>
          <w:sz w:val="24"/>
          <w:szCs w:val="24"/>
        </w:rPr>
        <w:t xml:space="preserve">the nature, scale and impact of </w:t>
      </w:r>
      <w:r w:rsidR="00E828A3" w:rsidRPr="004A1CE6">
        <w:rPr>
          <w:rFonts w:asciiTheme="minorHAnsi" w:hAnsiTheme="minorHAnsi" w:cstheme="minorHAnsi"/>
          <w:sz w:val="24"/>
          <w:szCs w:val="24"/>
        </w:rPr>
        <w:t>a particular function</w:t>
      </w:r>
      <w:r w:rsidR="00E828A3">
        <w:rPr>
          <w:rFonts w:asciiTheme="minorHAnsi" w:hAnsiTheme="minorHAnsi" w:cstheme="minorHAnsi"/>
          <w:sz w:val="24"/>
          <w:szCs w:val="24"/>
        </w:rPr>
        <w:t xml:space="preserve"> or issue</w:t>
      </w:r>
      <w:r>
        <w:rPr>
          <w:rFonts w:asciiTheme="minorHAnsi" w:hAnsiTheme="minorHAnsi" w:cstheme="minorHAnsi"/>
          <w:sz w:val="24"/>
          <w:szCs w:val="24"/>
        </w:rPr>
        <w:t xml:space="preserve">, </w:t>
      </w:r>
      <w:r w:rsidR="00E828A3" w:rsidRPr="004A1CE6">
        <w:rPr>
          <w:rFonts w:asciiTheme="minorHAnsi" w:hAnsiTheme="minorHAnsi" w:cstheme="minorHAnsi"/>
          <w:sz w:val="24"/>
          <w:szCs w:val="24"/>
        </w:rPr>
        <w:t>and must promote equal opportunities for people to engage and get involved.</w:t>
      </w:r>
      <w:r w:rsidR="00E828A3">
        <w:rPr>
          <w:rFonts w:asciiTheme="minorHAnsi" w:hAnsiTheme="minorHAnsi" w:cstheme="minorHAnsi"/>
          <w:sz w:val="24"/>
          <w:szCs w:val="24"/>
        </w:rPr>
        <w:t xml:space="preserve"> </w:t>
      </w:r>
    </w:p>
    <w:p w:rsidR="00D57125" w:rsidRDefault="00D57125" w:rsidP="00C34186">
      <w:pPr>
        <w:rPr>
          <w:rFonts w:asciiTheme="minorHAnsi" w:hAnsiTheme="minorHAnsi" w:cstheme="minorHAnsi"/>
          <w:sz w:val="24"/>
          <w:szCs w:val="24"/>
        </w:rPr>
      </w:pPr>
    </w:p>
    <w:p w:rsidR="000B4016" w:rsidRDefault="000B4016" w:rsidP="00C34186">
      <w:pPr>
        <w:rPr>
          <w:rFonts w:asciiTheme="minorHAnsi" w:hAnsiTheme="minorHAnsi" w:cstheme="minorHAnsi"/>
          <w:sz w:val="24"/>
          <w:szCs w:val="24"/>
        </w:rPr>
      </w:pPr>
    </w:p>
    <w:p w:rsidR="00D60C20" w:rsidRDefault="00873E0E" w:rsidP="00D60C20">
      <w:pPr>
        <w:rPr>
          <w:rFonts w:asciiTheme="minorHAnsi" w:hAnsiTheme="minorHAnsi" w:cstheme="minorHAnsi"/>
          <w:sz w:val="24"/>
          <w:szCs w:val="24"/>
        </w:rPr>
      </w:pPr>
      <w:r>
        <w:rPr>
          <w:rFonts w:asciiTheme="minorHAnsi" w:hAnsiTheme="minorHAnsi" w:cstheme="minorHAnsi"/>
          <w:sz w:val="24"/>
          <w:szCs w:val="24"/>
        </w:rPr>
        <w:t xml:space="preserve">Engagement requires a range of mechanisms which build and sustain a conversation with the community, with a broad or narrow audience as the issue requires. Broad principles and general ideas could be consulted on across a wide audience while the details of implementation might require input from a much smaller group. Effective engagement means identifying the kinds of audience that need to be involved at each stage of the process on any given issue. This requires a good understanding of the networks of interest and expertise in the area.  </w:t>
      </w:r>
      <w:r w:rsidR="00F77FC8">
        <w:rPr>
          <w:rFonts w:asciiTheme="minorHAnsi" w:hAnsiTheme="minorHAnsi" w:cstheme="minorHAnsi"/>
          <w:sz w:val="24"/>
          <w:szCs w:val="24"/>
        </w:rPr>
        <w:t>The model below</w:t>
      </w:r>
      <w:r w:rsidR="00D60C20">
        <w:rPr>
          <w:rFonts w:asciiTheme="minorHAnsi" w:hAnsiTheme="minorHAnsi" w:cstheme="minorHAnsi"/>
          <w:sz w:val="24"/>
          <w:szCs w:val="24"/>
        </w:rPr>
        <w:t xml:space="preserve"> shows how the type of engagement varies a</w:t>
      </w:r>
      <w:r w:rsidR="005C2DDA">
        <w:rPr>
          <w:rFonts w:asciiTheme="minorHAnsi" w:hAnsiTheme="minorHAnsi" w:cstheme="minorHAnsi"/>
          <w:sz w:val="24"/>
          <w:szCs w:val="24"/>
        </w:rPr>
        <w:t xml:space="preserve">ccording to the scale </w:t>
      </w:r>
      <w:r w:rsidR="005C2DDA" w:rsidRPr="00C602A1">
        <w:rPr>
          <w:rFonts w:asciiTheme="minorHAnsi" w:hAnsiTheme="minorHAnsi" w:cstheme="minorHAnsi"/>
          <w:sz w:val="24"/>
          <w:szCs w:val="24"/>
        </w:rPr>
        <w:t>of impact, the role of the council and the nature and scale of the communities impacted by the issue.</w:t>
      </w:r>
    </w:p>
    <w:p w:rsidR="00D60C20" w:rsidRDefault="00D60C20" w:rsidP="00D60C20">
      <w:pPr>
        <w:rPr>
          <w:rFonts w:asciiTheme="minorHAnsi" w:hAnsiTheme="minorHAnsi" w:cstheme="minorHAnsi"/>
          <w:sz w:val="24"/>
          <w:szCs w:val="24"/>
        </w:rPr>
      </w:pPr>
    </w:p>
    <w:p w:rsidR="000B4016" w:rsidRDefault="000B4016" w:rsidP="00D60C20">
      <w:pPr>
        <w:rPr>
          <w:rFonts w:asciiTheme="minorHAnsi" w:hAnsiTheme="minorHAnsi" w:cstheme="minorHAnsi"/>
          <w:sz w:val="24"/>
          <w:szCs w:val="24"/>
        </w:rPr>
      </w:pPr>
    </w:p>
    <w:p w:rsidR="00AC7AF6" w:rsidRDefault="00AC7AF6" w:rsidP="00873E0E">
      <w:pPr>
        <w:pStyle w:val="ListParagraph"/>
        <w:ind w:left="360"/>
        <w:rPr>
          <w:rFonts w:asciiTheme="minorHAnsi" w:hAnsiTheme="minorHAnsi" w:cstheme="minorHAnsi"/>
          <w:sz w:val="24"/>
          <w:szCs w:val="24"/>
        </w:rPr>
      </w:pPr>
    </w:p>
    <w:p w:rsidR="00D60C20" w:rsidRDefault="007569E8" w:rsidP="00873E0E">
      <w:pPr>
        <w:pStyle w:val="ListParagraph"/>
        <w:ind w:left="36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299" distR="114299" simplePos="0" relativeHeight="251669504" behindDoc="0" locked="0" layoutInCell="1" allowOverlap="1">
                <wp:simplePos x="0" y="0"/>
                <wp:positionH relativeFrom="column">
                  <wp:posOffset>1035049</wp:posOffset>
                </wp:positionH>
                <wp:positionV relativeFrom="paragraph">
                  <wp:posOffset>72390</wp:posOffset>
                </wp:positionV>
                <wp:extent cx="0" cy="2570480"/>
                <wp:effectExtent l="0" t="0" r="19050"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1.5pt,5.7pt" to="81.5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" strokecolor="#4579b8 [3044]">
                <o:lock v:ext="edit" shapetype="f"/>
              </v:lin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76672" behindDoc="0" locked="0" layoutInCell="1" allowOverlap="1">
                <wp:simplePos x="0" y="0"/>
                <wp:positionH relativeFrom="column">
                  <wp:posOffset>2987040</wp:posOffset>
                </wp:positionH>
                <wp:positionV relativeFrom="paragraph">
                  <wp:posOffset>137795</wp:posOffset>
                </wp:positionV>
                <wp:extent cx="1233170" cy="743585"/>
                <wp:effectExtent l="0" t="0" r="2413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743585"/>
                        </a:xfrm>
                        <a:prstGeom prst="rect">
                          <a:avLst/>
                        </a:prstGeom>
                        <a:solidFill>
                          <a:srgbClr val="FFFFFF"/>
                        </a:solidFill>
                        <a:ln w="9525">
                          <a:solidFill>
                            <a:srgbClr val="000000"/>
                          </a:solidFill>
                          <a:miter lim="800000"/>
                          <a:headEnd/>
                          <a:tailEnd/>
                        </a:ln>
                      </wps:spPr>
                      <wps:txbx>
                        <w:txbxContent>
                          <w:p w:rsidR="00492064" w:rsidRDefault="00492064">
                            <w:r>
                              <w:t>Local issues</w:t>
                            </w:r>
                          </w:p>
                          <w:p w:rsidR="00492064" w:rsidRDefault="00492064">
                            <w:r>
                              <w:t>Modest impact</w:t>
                            </w:r>
                          </w:p>
                          <w:p w:rsidR="00492064" w:rsidRDefault="00492064">
                            <w:r>
                              <w:t>Council acts as enabler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35.2pt;margin-top:10.85pt;width:97.1pt;height:58.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">
                <v:textbox style="mso-fit-shape-to-text:t">
                  <w:txbxContent>
                    <w:p w:rsidR="00492064" w:rsidRDefault="00492064">
                      <w:r>
                        <w:t>Local issues</w:t>
                      </w:r>
                    </w:p>
                    <w:p w:rsidR="00492064" w:rsidRDefault="00492064">
                      <w:r>
                        <w:t>Modest impact</w:t>
                      </w:r>
                    </w:p>
                    <w:p w:rsidR="00492064" w:rsidRDefault="00492064">
                      <w:r>
                        <w:t>Council acts as enabler</w:t>
                      </w:r>
                    </w:p>
                  </w:txbxContent>
                </v:textbox>
              </v:shap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77696" behindDoc="0" locked="0" layoutInCell="1" allowOverlap="1">
                <wp:simplePos x="0" y="0"/>
                <wp:positionH relativeFrom="column">
                  <wp:posOffset>1035050</wp:posOffset>
                </wp:positionH>
                <wp:positionV relativeFrom="paragraph">
                  <wp:posOffset>72390</wp:posOffset>
                </wp:positionV>
                <wp:extent cx="3286125" cy="2569845"/>
                <wp:effectExtent l="0" t="38100" r="47625" b="209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86125" cy="25698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81.5pt;margin-top:5.7pt;width:258.75pt;height:202.3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" strokecolor="#4579b8 [3044]">
                <v:stroke endarrow="open"/>
                <o:lock v:ext="edit" shapetype="f"/>
              </v:shape>
            </w:pict>
          </mc:Fallback>
        </mc:AlternateContent>
      </w:r>
    </w:p>
    <w:p w:rsidR="00D60C20" w:rsidRDefault="00741662" w:rsidP="00873E0E">
      <w:pPr>
        <w:pStyle w:val="ListParagraph"/>
        <w:ind w:left="360"/>
        <w:rPr>
          <w:rFonts w:asciiTheme="minorHAnsi" w:hAnsiTheme="minorHAnsi" w:cstheme="minorHAnsi"/>
          <w:sz w:val="24"/>
          <w:szCs w:val="24"/>
        </w:rPr>
      </w:pPr>
      <w:r>
        <w:rPr>
          <w:rFonts w:asciiTheme="minorHAnsi" w:hAnsiTheme="minorHAnsi" w:cstheme="minorHAnsi"/>
          <w:sz w:val="24"/>
          <w:szCs w:val="24"/>
        </w:rPr>
        <w:t>Empower</w:t>
      </w:r>
    </w:p>
    <w:p w:rsidR="00741662" w:rsidRDefault="00741662" w:rsidP="00873E0E">
      <w:pPr>
        <w:pStyle w:val="ListParagraph"/>
        <w:ind w:left="360"/>
        <w:rPr>
          <w:rFonts w:asciiTheme="minorHAnsi" w:hAnsiTheme="minorHAnsi" w:cstheme="minorHAnsi"/>
          <w:sz w:val="24"/>
          <w:szCs w:val="24"/>
        </w:rPr>
      </w:pPr>
    </w:p>
    <w:p w:rsidR="00741662" w:rsidRDefault="00741662" w:rsidP="00873E0E">
      <w:pPr>
        <w:pStyle w:val="ListParagraph"/>
        <w:ind w:left="360"/>
        <w:rPr>
          <w:rFonts w:asciiTheme="minorHAnsi" w:hAnsiTheme="minorHAnsi" w:cstheme="minorHAnsi"/>
          <w:sz w:val="24"/>
          <w:szCs w:val="24"/>
        </w:rPr>
      </w:pPr>
    </w:p>
    <w:p w:rsidR="00741662" w:rsidRDefault="00741662" w:rsidP="00873E0E">
      <w:pPr>
        <w:pStyle w:val="ListParagraph"/>
        <w:ind w:left="360"/>
        <w:rPr>
          <w:rFonts w:asciiTheme="minorHAnsi" w:hAnsiTheme="minorHAnsi" w:cstheme="minorHAnsi"/>
          <w:sz w:val="24"/>
          <w:szCs w:val="24"/>
        </w:rPr>
      </w:pPr>
    </w:p>
    <w:p w:rsidR="00741662" w:rsidRDefault="00741662" w:rsidP="00873E0E">
      <w:pPr>
        <w:pStyle w:val="ListParagraph"/>
        <w:ind w:left="360"/>
        <w:rPr>
          <w:rFonts w:asciiTheme="minorHAnsi" w:hAnsiTheme="minorHAnsi" w:cstheme="minorHAnsi"/>
          <w:sz w:val="24"/>
          <w:szCs w:val="24"/>
        </w:rPr>
      </w:pPr>
      <w:r>
        <w:rPr>
          <w:rFonts w:asciiTheme="minorHAnsi" w:hAnsiTheme="minorHAnsi" w:cstheme="minorHAnsi"/>
          <w:sz w:val="24"/>
          <w:szCs w:val="24"/>
        </w:rPr>
        <w:t>Collaborate</w:t>
      </w:r>
    </w:p>
    <w:p w:rsidR="00741662" w:rsidRDefault="00741662" w:rsidP="00873E0E">
      <w:pPr>
        <w:pStyle w:val="ListParagraph"/>
        <w:ind w:left="360"/>
        <w:rPr>
          <w:rFonts w:asciiTheme="minorHAnsi" w:hAnsiTheme="minorHAnsi" w:cstheme="minorHAnsi"/>
          <w:sz w:val="24"/>
          <w:szCs w:val="24"/>
        </w:rPr>
      </w:pPr>
    </w:p>
    <w:p w:rsidR="00741662" w:rsidRDefault="00741662" w:rsidP="00873E0E">
      <w:pPr>
        <w:pStyle w:val="ListParagraph"/>
        <w:ind w:left="360"/>
        <w:rPr>
          <w:rFonts w:asciiTheme="minorHAnsi" w:hAnsiTheme="minorHAnsi" w:cstheme="minorHAnsi"/>
          <w:sz w:val="24"/>
          <w:szCs w:val="24"/>
        </w:rPr>
      </w:pPr>
    </w:p>
    <w:p w:rsidR="00741662" w:rsidRDefault="00741662" w:rsidP="00873E0E">
      <w:pPr>
        <w:pStyle w:val="ListParagraph"/>
        <w:ind w:left="360"/>
        <w:rPr>
          <w:rFonts w:asciiTheme="minorHAnsi" w:hAnsiTheme="minorHAnsi" w:cstheme="minorHAnsi"/>
          <w:sz w:val="24"/>
          <w:szCs w:val="24"/>
        </w:rPr>
      </w:pPr>
    </w:p>
    <w:p w:rsidR="00741662" w:rsidRDefault="007569E8" w:rsidP="00873E0E">
      <w:pPr>
        <w:pStyle w:val="ListParagraph"/>
        <w:ind w:left="36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73600" behindDoc="0" locked="0" layoutInCell="1" allowOverlap="1">
                <wp:simplePos x="0" y="0"/>
                <wp:positionH relativeFrom="column">
                  <wp:posOffset>1186815</wp:posOffset>
                </wp:positionH>
                <wp:positionV relativeFrom="paragraph">
                  <wp:posOffset>60960</wp:posOffset>
                </wp:positionV>
                <wp:extent cx="1181735" cy="582930"/>
                <wp:effectExtent l="0" t="0" r="1841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582930"/>
                        </a:xfrm>
                        <a:prstGeom prst="rect">
                          <a:avLst/>
                        </a:prstGeom>
                        <a:solidFill>
                          <a:srgbClr val="FFFFFF"/>
                        </a:solidFill>
                        <a:ln w="9525">
                          <a:solidFill>
                            <a:srgbClr val="000000"/>
                          </a:solidFill>
                          <a:miter lim="800000"/>
                          <a:headEnd/>
                          <a:tailEnd/>
                        </a:ln>
                      </wps:spPr>
                      <wps:txbx>
                        <w:txbxContent>
                          <w:p w:rsidR="00492064" w:rsidRDefault="00492064">
                            <w:r>
                              <w:t>City-wide</w:t>
                            </w:r>
                          </w:p>
                          <w:p w:rsidR="00492064" w:rsidRDefault="00492064">
                            <w:r>
                              <w:t>High impact</w:t>
                            </w:r>
                          </w:p>
                          <w:p w:rsidR="00492064" w:rsidRDefault="00492064">
                            <w:r>
                              <w:t xml:space="preserve">Statutory duty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93.45pt;margin-top:4.8pt;width:93.05pt;height:45.9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">
                <v:textbox style="mso-fit-shape-to-text:t">
                  <w:txbxContent>
                    <w:p w:rsidR="00492064" w:rsidRDefault="00492064">
                      <w:r>
                        <w:t>City-wide</w:t>
                      </w:r>
                    </w:p>
                    <w:p w:rsidR="00492064" w:rsidRDefault="00492064">
                      <w:r>
                        <w:t>High impact</w:t>
                      </w:r>
                    </w:p>
                    <w:p w:rsidR="00492064" w:rsidRDefault="00492064">
                      <w:r>
                        <w:t xml:space="preserve">Statutory duty </w:t>
                      </w:r>
                    </w:p>
                  </w:txbxContent>
                </v:textbox>
              </v:shape>
            </w:pict>
          </mc:Fallback>
        </mc:AlternateContent>
      </w:r>
      <w:r w:rsidR="00741662">
        <w:rPr>
          <w:rFonts w:asciiTheme="minorHAnsi" w:hAnsiTheme="minorHAnsi" w:cstheme="minorHAnsi"/>
          <w:sz w:val="24"/>
          <w:szCs w:val="24"/>
        </w:rPr>
        <w:t xml:space="preserve">Consult </w:t>
      </w:r>
    </w:p>
    <w:p w:rsidR="00741662" w:rsidRDefault="00741662" w:rsidP="00873E0E">
      <w:pPr>
        <w:pStyle w:val="ListParagraph"/>
        <w:ind w:left="360"/>
        <w:rPr>
          <w:rFonts w:asciiTheme="minorHAnsi" w:hAnsiTheme="minorHAnsi" w:cstheme="minorHAnsi"/>
          <w:sz w:val="24"/>
          <w:szCs w:val="24"/>
        </w:rPr>
      </w:pPr>
    </w:p>
    <w:p w:rsidR="00741662" w:rsidRDefault="00741662" w:rsidP="00873E0E">
      <w:pPr>
        <w:pStyle w:val="ListParagraph"/>
        <w:ind w:left="360"/>
        <w:rPr>
          <w:rFonts w:asciiTheme="minorHAnsi" w:hAnsiTheme="minorHAnsi" w:cstheme="minorHAnsi"/>
          <w:sz w:val="24"/>
          <w:szCs w:val="24"/>
        </w:rPr>
      </w:pPr>
    </w:p>
    <w:p w:rsidR="00741662" w:rsidRDefault="00741662" w:rsidP="00873E0E">
      <w:pPr>
        <w:pStyle w:val="ListParagraph"/>
        <w:ind w:left="360"/>
        <w:rPr>
          <w:rFonts w:asciiTheme="minorHAnsi" w:hAnsiTheme="minorHAnsi" w:cstheme="minorHAnsi"/>
          <w:sz w:val="24"/>
          <w:szCs w:val="24"/>
        </w:rPr>
      </w:pPr>
    </w:p>
    <w:p w:rsidR="00741662" w:rsidRDefault="00741662" w:rsidP="00873E0E">
      <w:pPr>
        <w:pStyle w:val="ListParagraph"/>
        <w:ind w:left="360"/>
        <w:rPr>
          <w:rFonts w:asciiTheme="minorHAnsi" w:hAnsiTheme="minorHAnsi" w:cstheme="minorHAnsi"/>
          <w:sz w:val="24"/>
          <w:szCs w:val="24"/>
        </w:rPr>
      </w:pPr>
      <w:r>
        <w:rPr>
          <w:rFonts w:asciiTheme="minorHAnsi" w:hAnsiTheme="minorHAnsi" w:cstheme="minorHAnsi"/>
          <w:sz w:val="24"/>
          <w:szCs w:val="24"/>
        </w:rPr>
        <w:t>Inform</w:t>
      </w:r>
    </w:p>
    <w:p w:rsidR="00D60C20" w:rsidRDefault="007569E8" w:rsidP="00873E0E">
      <w:pPr>
        <w:pStyle w:val="ListParagraph"/>
        <w:ind w:left="36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70528" behindDoc="0" locked="0" layoutInCell="1" allowOverlap="1">
                <wp:simplePos x="0" y="0"/>
                <wp:positionH relativeFrom="column">
                  <wp:posOffset>1035050</wp:posOffset>
                </wp:positionH>
                <wp:positionV relativeFrom="paragraph">
                  <wp:posOffset>46355</wp:posOffset>
                </wp:positionV>
                <wp:extent cx="3614420" cy="635"/>
                <wp:effectExtent l="0" t="0" r="24130"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14420"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1.5pt,3.65pt" to="366.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" strokecolor="#4579b8 [3044]">
                <o:lock v:ext="edit" shapetype="f"/>
              </v:line>
            </w:pict>
          </mc:Fallback>
        </mc:AlternateContent>
      </w:r>
    </w:p>
    <w:p w:rsidR="00D60C20" w:rsidRPr="00103F22" w:rsidRDefault="00103F22" w:rsidP="00103F22">
      <w:pPr>
        <w:rPr>
          <w:rFonts w:asciiTheme="minorHAnsi" w:hAnsiTheme="minorHAnsi" w:cstheme="minorHAnsi"/>
          <w:sz w:val="24"/>
          <w:szCs w:val="24"/>
        </w:rPr>
      </w:pPr>
      <w:r>
        <w:rPr>
          <w:rFonts w:asciiTheme="minorHAnsi" w:hAnsiTheme="minorHAnsi" w:cstheme="minorHAnsi"/>
          <w:sz w:val="24"/>
          <w:szCs w:val="24"/>
        </w:rPr>
        <w:t xml:space="preserve">                             </w:t>
      </w:r>
      <w:r w:rsidRPr="00103F22">
        <w:rPr>
          <w:rFonts w:asciiTheme="minorHAnsi" w:hAnsiTheme="minorHAnsi" w:cstheme="minorHAnsi"/>
          <w:sz w:val="24"/>
          <w:szCs w:val="24"/>
        </w:rPr>
        <w:t xml:space="preserve">High                         </w:t>
      </w:r>
      <w:r>
        <w:rPr>
          <w:rFonts w:asciiTheme="minorHAnsi" w:hAnsiTheme="minorHAnsi" w:cstheme="minorHAnsi"/>
          <w:sz w:val="24"/>
          <w:szCs w:val="24"/>
        </w:rPr>
        <w:t xml:space="preserve">   </w:t>
      </w:r>
      <w:r w:rsidRPr="00103F22">
        <w:rPr>
          <w:rFonts w:asciiTheme="minorHAnsi" w:hAnsiTheme="minorHAnsi" w:cstheme="minorHAnsi"/>
          <w:sz w:val="24"/>
          <w:szCs w:val="24"/>
        </w:rPr>
        <w:t xml:space="preserve">  SCALE OF IMPACT             </w:t>
      </w:r>
      <w:r>
        <w:rPr>
          <w:rFonts w:asciiTheme="minorHAnsi" w:hAnsiTheme="minorHAnsi" w:cstheme="minorHAnsi"/>
          <w:sz w:val="24"/>
          <w:szCs w:val="24"/>
        </w:rPr>
        <w:t xml:space="preserve">   </w:t>
      </w:r>
      <w:r w:rsidRPr="00103F22">
        <w:rPr>
          <w:rFonts w:asciiTheme="minorHAnsi" w:hAnsiTheme="minorHAnsi" w:cstheme="minorHAnsi"/>
          <w:sz w:val="24"/>
          <w:szCs w:val="24"/>
        </w:rPr>
        <w:t xml:space="preserve">       Low</w:t>
      </w:r>
    </w:p>
    <w:p w:rsidR="00D60C20" w:rsidRDefault="00D60C20" w:rsidP="00873E0E">
      <w:pPr>
        <w:pStyle w:val="ListParagraph"/>
        <w:ind w:left="360"/>
        <w:rPr>
          <w:rFonts w:asciiTheme="minorHAnsi" w:hAnsiTheme="minorHAnsi" w:cstheme="minorHAnsi"/>
          <w:sz w:val="24"/>
          <w:szCs w:val="24"/>
        </w:rPr>
      </w:pPr>
    </w:p>
    <w:p w:rsidR="00675E00" w:rsidRDefault="00675E00">
      <w:pPr>
        <w:rPr>
          <w:rFonts w:asciiTheme="minorHAnsi" w:hAnsiTheme="minorHAnsi" w:cstheme="minorHAnsi"/>
          <w:sz w:val="24"/>
          <w:szCs w:val="24"/>
        </w:rPr>
      </w:pPr>
    </w:p>
    <w:p w:rsidR="0016594D" w:rsidRDefault="00DB4D70" w:rsidP="00ED074A">
      <w:pPr>
        <w:pStyle w:val="Heading1"/>
      </w:pPr>
      <w:bookmarkStart w:id="7" w:name="_Toc372554690"/>
      <w:r>
        <w:t>I</w:t>
      </w:r>
      <w:r w:rsidR="009B5A75" w:rsidRPr="00EF3642">
        <w:t>nform</w:t>
      </w:r>
      <w:bookmarkEnd w:id="7"/>
    </w:p>
    <w:p w:rsidR="000B4016" w:rsidRPr="000B4016" w:rsidRDefault="000B4016" w:rsidP="000B4016"/>
    <w:p w:rsidR="0048549D" w:rsidRDefault="00665BDE" w:rsidP="001D3123">
      <w:pPr>
        <w:rPr>
          <w:rFonts w:asciiTheme="minorHAnsi" w:hAnsiTheme="minorHAnsi" w:cstheme="minorHAnsi"/>
          <w:sz w:val="24"/>
          <w:szCs w:val="24"/>
        </w:rPr>
      </w:pPr>
      <w:r>
        <w:rPr>
          <w:rFonts w:asciiTheme="minorHAnsi" w:hAnsiTheme="minorHAnsi" w:cstheme="minorHAnsi"/>
          <w:sz w:val="24"/>
          <w:szCs w:val="24"/>
        </w:rPr>
        <w:t xml:space="preserve">This level of community engagement aims to provide the </w:t>
      </w:r>
      <w:r w:rsidR="00D22ED1">
        <w:rPr>
          <w:rFonts w:asciiTheme="minorHAnsi" w:hAnsiTheme="minorHAnsi" w:cstheme="minorHAnsi"/>
          <w:sz w:val="24"/>
          <w:szCs w:val="24"/>
        </w:rPr>
        <w:t>public</w:t>
      </w:r>
      <w:r>
        <w:rPr>
          <w:rFonts w:asciiTheme="minorHAnsi" w:hAnsiTheme="minorHAnsi" w:cstheme="minorHAnsi"/>
          <w:sz w:val="24"/>
          <w:szCs w:val="24"/>
        </w:rPr>
        <w:t xml:space="preserve"> with </w:t>
      </w:r>
      <w:r w:rsidR="0016594D" w:rsidRPr="004A1CE6">
        <w:rPr>
          <w:rFonts w:asciiTheme="minorHAnsi" w:hAnsiTheme="minorHAnsi" w:cstheme="minorHAnsi"/>
          <w:sz w:val="24"/>
          <w:szCs w:val="24"/>
        </w:rPr>
        <w:t xml:space="preserve">balanced and objective information to assist </w:t>
      </w:r>
      <w:r w:rsidR="00495554">
        <w:rPr>
          <w:rFonts w:asciiTheme="minorHAnsi" w:hAnsiTheme="minorHAnsi" w:cstheme="minorHAnsi"/>
          <w:sz w:val="24"/>
          <w:szCs w:val="24"/>
        </w:rPr>
        <w:t xml:space="preserve">the </w:t>
      </w:r>
      <w:r w:rsidR="0016594D" w:rsidRPr="004A1CE6">
        <w:rPr>
          <w:rFonts w:asciiTheme="minorHAnsi" w:hAnsiTheme="minorHAnsi" w:cstheme="minorHAnsi"/>
          <w:sz w:val="24"/>
          <w:szCs w:val="24"/>
        </w:rPr>
        <w:t>understanding of issues</w:t>
      </w:r>
      <w:r>
        <w:rPr>
          <w:rFonts w:asciiTheme="minorHAnsi" w:hAnsiTheme="minorHAnsi" w:cstheme="minorHAnsi"/>
          <w:sz w:val="24"/>
          <w:szCs w:val="24"/>
        </w:rPr>
        <w:t xml:space="preserve">. The residents of Oxford receive information through a variety of </w:t>
      </w:r>
      <w:r w:rsidR="00224754">
        <w:rPr>
          <w:rFonts w:asciiTheme="minorHAnsi" w:hAnsiTheme="minorHAnsi" w:cstheme="minorHAnsi"/>
          <w:sz w:val="24"/>
          <w:szCs w:val="24"/>
        </w:rPr>
        <w:t xml:space="preserve">media </w:t>
      </w:r>
      <w:r>
        <w:rPr>
          <w:rFonts w:asciiTheme="minorHAnsi" w:hAnsiTheme="minorHAnsi" w:cstheme="minorHAnsi"/>
          <w:sz w:val="24"/>
          <w:szCs w:val="24"/>
        </w:rPr>
        <w:t>channels</w:t>
      </w:r>
      <w:r w:rsidR="00495554">
        <w:rPr>
          <w:rFonts w:asciiTheme="minorHAnsi" w:hAnsiTheme="minorHAnsi" w:cstheme="minorHAnsi"/>
          <w:sz w:val="24"/>
          <w:szCs w:val="24"/>
        </w:rPr>
        <w:t>, as shown in the table below</w:t>
      </w:r>
      <w:r w:rsidR="008E336E">
        <w:rPr>
          <w:rFonts w:asciiTheme="minorHAnsi" w:hAnsiTheme="minorHAnsi" w:cstheme="minorHAnsi"/>
          <w:sz w:val="24"/>
          <w:szCs w:val="24"/>
        </w:rPr>
        <w:t xml:space="preserve">. </w:t>
      </w:r>
    </w:p>
    <w:p w:rsidR="008E336E" w:rsidRDefault="008E336E" w:rsidP="001D3123">
      <w:pPr>
        <w:rPr>
          <w:rFonts w:asciiTheme="minorHAnsi" w:hAnsiTheme="minorHAnsi" w:cstheme="minorHAnsi"/>
          <w:sz w:val="24"/>
          <w:szCs w:val="24"/>
        </w:rPr>
      </w:pPr>
    </w:p>
    <w:p w:rsidR="008E336E" w:rsidRDefault="008E336E" w:rsidP="001D3123">
      <w:pPr>
        <w:rPr>
          <w:rFonts w:asciiTheme="minorHAnsi" w:hAnsiTheme="minorHAnsi" w:cstheme="minorHAnsi"/>
          <w:sz w:val="24"/>
          <w:szCs w:val="24"/>
        </w:rPr>
      </w:pPr>
    </w:p>
    <w:tbl>
      <w:tblPr>
        <w:tblW w:w="0" w:type="auto"/>
        <w:tblInd w:w="1198" w:type="dxa"/>
        <w:tblCellMar>
          <w:left w:w="0" w:type="dxa"/>
          <w:right w:w="0" w:type="dxa"/>
        </w:tblCellMar>
        <w:tblLook w:val="04A0" w:firstRow="1" w:lastRow="0" w:firstColumn="1" w:lastColumn="0" w:noHBand="0" w:noVBand="1"/>
      </w:tblPr>
      <w:tblGrid>
        <w:gridCol w:w="4819"/>
        <w:gridCol w:w="1843"/>
      </w:tblGrid>
      <w:tr w:rsidR="0060148F" w:rsidRPr="0048549D">
        <w:tc>
          <w:tcPr>
            <w:tcW w:w="4819"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tcPr>
          <w:p w:rsidR="0060148F" w:rsidRPr="0048549D" w:rsidRDefault="00D22ED1" w:rsidP="001D3123">
            <w:pPr>
              <w:rPr>
                <w:rFonts w:eastAsiaTheme="minorHAnsi" w:cs="Arial"/>
                <w:color w:val="000000"/>
                <w:sz w:val="28"/>
                <w:szCs w:val="32"/>
                <w:lang w:eastAsia="en-US"/>
              </w:rPr>
            </w:pPr>
            <w:r w:rsidRPr="0048549D">
              <w:rPr>
                <w:color w:val="000000"/>
                <w:sz w:val="28"/>
                <w:szCs w:val="32"/>
              </w:rPr>
              <w:t>M</w:t>
            </w:r>
            <w:r w:rsidR="0060148F" w:rsidRPr="0048549D">
              <w:rPr>
                <w:color w:val="000000"/>
                <w:sz w:val="28"/>
                <w:szCs w:val="32"/>
              </w:rPr>
              <w:t>ethod</w:t>
            </w:r>
          </w:p>
        </w:tc>
        <w:tc>
          <w:tcPr>
            <w:tcW w:w="1843"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tcPr>
          <w:p w:rsidR="0060148F" w:rsidRPr="0048549D" w:rsidRDefault="0060148F" w:rsidP="001D3123">
            <w:pPr>
              <w:rPr>
                <w:rFonts w:eastAsiaTheme="minorHAnsi" w:cs="Arial"/>
                <w:color w:val="000000"/>
                <w:sz w:val="28"/>
                <w:szCs w:val="32"/>
                <w:lang w:eastAsia="en-US"/>
              </w:rPr>
            </w:pPr>
            <w:r w:rsidRPr="0048549D">
              <w:rPr>
                <w:color w:val="000000"/>
                <w:sz w:val="28"/>
                <w:szCs w:val="32"/>
              </w:rPr>
              <w:t>Frequency</w:t>
            </w:r>
          </w:p>
        </w:tc>
      </w:tr>
      <w:tr w:rsidR="0060148F">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48F" w:rsidRDefault="0060148F" w:rsidP="001D3123">
            <w:pPr>
              <w:rPr>
                <w:rFonts w:eastAsiaTheme="minorHAnsi" w:cs="Arial"/>
                <w:color w:val="000000"/>
                <w:sz w:val="24"/>
                <w:szCs w:val="24"/>
                <w:lang w:eastAsia="en-US"/>
              </w:rPr>
            </w:pPr>
            <w:r>
              <w:rPr>
                <w:color w:val="000000"/>
              </w:rPr>
              <w:t>Your Oxford</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0148F" w:rsidRDefault="0060148F" w:rsidP="001D3123">
            <w:pPr>
              <w:rPr>
                <w:rFonts w:eastAsiaTheme="minorHAnsi" w:cs="Arial"/>
                <w:color w:val="000000"/>
                <w:sz w:val="24"/>
                <w:szCs w:val="24"/>
                <w:lang w:eastAsia="en-US"/>
              </w:rPr>
            </w:pPr>
            <w:r>
              <w:rPr>
                <w:color w:val="000000"/>
              </w:rPr>
              <w:t>2 per year</w:t>
            </w:r>
          </w:p>
        </w:tc>
      </w:tr>
      <w:tr w:rsidR="0060148F">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48F" w:rsidRDefault="0060148F" w:rsidP="001D3123">
            <w:pPr>
              <w:rPr>
                <w:color w:val="000000"/>
              </w:rPr>
            </w:pPr>
            <w:r>
              <w:rPr>
                <w:color w:val="000000"/>
              </w:rPr>
              <w:t>City Briefing</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0148F" w:rsidRDefault="0060148F" w:rsidP="00B95262">
            <w:pPr>
              <w:rPr>
                <w:color w:val="000000"/>
              </w:rPr>
            </w:pPr>
            <w:r>
              <w:rPr>
                <w:color w:val="000000"/>
              </w:rPr>
              <w:t>3</w:t>
            </w:r>
            <w:r w:rsidR="00B95262">
              <w:rPr>
                <w:color w:val="000000"/>
              </w:rPr>
              <w:t xml:space="preserve"> </w:t>
            </w:r>
            <w:r>
              <w:rPr>
                <w:color w:val="000000"/>
              </w:rPr>
              <w:t>per year</w:t>
            </w:r>
          </w:p>
        </w:tc>
      </w:tr>
      <w:tr w:rsidR="0060148F" w:rsidTr="00675E00">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48F" w:rsidRDefault="0060148F" w:rsidP="001D3123">
            <w:pPr>
              <w:rPr>
                <w:color w:val="000000"/>
              </w:rPr>
            </w:pPr>
            <w:r>
              <w:rPr>
                <w:color w:val="000000"/>
              </w:rPr>
              <w:t>Facebook and Twitter</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0148F" w:rsidRPr="009E0606" w:rsidRDefault="0003513E" w:rsidP="001D3123">
            <w:pPr>
              <w:rPr>
                <w:color w:val="000000"/>
              </w:rPr>
            </w:pPr>
            <w:r>
              <w:rPr>
                <w:color w:val="000000"/>
              </w:rPr>
              <w:t xml:space="preserve">&gt; </w:t>
            </w:r>
            <w:r w:rsidR="0060148F">
              <w:rPr>
                <w:color w:val="000000"/>
              </w:rPr>
              <w:t>daily</w:t>
            </w:r>
          </w:p>
        </w:tc>
      </w:tr>
      <w:tr w:rsidR="0060148F" w:rsidTr="00675E00">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148F" w:rsidRDefault="0060148F" w:rsidP="001D3123">
            <w:pPr>
              <w:rPr>
                <w:color w:val="000000"/>
              </w:rPr>
            </w:pPr>
            <w:r>
              <w:t>Oxford City Council website</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0148F" w:rsidRPr="0003513E" w:rsidRDefault="0003513E" w:rsidP="001D3123">
            <w:pPr>
              <w:rPr>
                <w:color w:val="000000"/>
              </w:rPr>
            </w:pPr>
            <w:r>
              <w:rPr>
                <w:color w:val="000000"/>
              </w:rPr>
              <w:t>&gt; daily</w:t>
            </w:r>
            <w:r w:rsidRPr="0003513E">
              <w:rPr>
                <w:color w:val="000000"/>
              </w:rPr>
              <w:t xml:space="preserve"> </w:t>
            </w:r>
          </w:p>
        </w:tc>
      </w:tr>
      <w:tr w:rsidR="0048549D" w:rsidTr="00675E00">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549D" w:rsidRDefault="00595E32" w:rsidP="001D3123">
            <w:pPr>
              <w:rPr>
                <w:color w:val="000000"/>
              </w:rPr>
            </w:pPr>
            <w:r>
              <w:rPr>
                <w:color w:val="000000"/>
              </w:rPr>
              <w:t>Media</w:t>
            </w:r>
            <w:r w:rsidR="0048549D">
              <w:rPr>
                <w:color w:val="000000"/>
              </w:rPr>
              <w:t xml:space="preserve"> releases</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D641A" w:rsidRPr="00B95262" w:rsidRDefault="00B95262" w:rsidP="00B95262">
            <w:pPr>
              <w:rPr>
                <w:color w:val="000000"/>
              </w:rPr>
            </w:pPr>
            <w:r w:rsidRPr="00B95262">
              <w:rPr>
                <w:color w:val="000000"/>
              </w:rPr>
              <w:t>&gt;</w:t>
            </w:r>
            <w:r>
              <w:rPr>
                <w:color w:val="000000"/>
              </w:rPr>
              <w:t xml:space="preserve"> </w:t>
            </w:r>
            <w:r w:rsidR="00FD641A">
              <w:rPr>
                <w:color w:val="000000"/>
              </w:rPr>
              <w:t>daily</w:t>
            </w:r>
          </w:p>
        </w:tc>
      </w:tr>
      <w:tr w:rsidR="001D7F37" w:rsidTr="00675E00">
        <w:tc>
          <w:tcPr>
            <w:tcW w:w="4819"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1D7F37" w:rsidRPr="00842237" w:rsidRDefault="005C2DDA" w:rsidP="001D7F37">
            <w:pPr>
              <w:rPr>
                <w:color w:val="000000"/>
              </w:rPr>
            </w:pPr>
            <w:r w:rsidRPr="00842237">
              <w:rPr>
                <w:color w:val="000000"/>
              </w:rPr>
              <w:t>Service specific briefings</w:t>
            </w:r>
            <w:r w:rsidR="001D7F37" w:rsidRPr="00842237">
              <w:rPr>
                <w:color w:val="000000"/>
              </w:rPr>
              <w:t xml:space="preserve"> </w:t>
            </w:r>
          </w:p>
        </w:tc>
        <w:tc>
          <w:tcPr>
            <w:tcW w:w="184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1D7F37" w:rsidRPr="00842237" w:rsidRDefault="005C2DDA" w:rsidP="005C2DDA">
            <w:pPr>
              <w:rPr>
                <w:color w:val="000000"/>
              </w:rPr>
            </w:pPr>
            <w:r w:rsidRPr="00842237">
              <w:rPr>
                <w:color w:val="000000"/>
              </w:rPr>
              <w:t xml:space="preserve">&gt; </w:t>
            </w:r>
            <w:r w:rsidR="001D7F37" w:rsidRPr="00842237">
              <w:rPr>
                <w:color w:val="000000"/>
              </w:rPr>
              <w:t>Bi-monthly</w:t>
            </w:r>
          </w:p>
        </w:tc>
      </w:tr>
      <w:tr w:rsidR="001D7F37">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7F37" w:rsidRDefault="00150676" w:rsidP="001D7F37">
            <w:pPr>
              <w:rPr>
                <w:color w:val="000000"/>
              </w:rPr>
            </w:pPr>
            <w:r>
              <w:rPr>
                <w:color w:val="000000"/>
              </w:rPr>
              <w:t xml:space="preserve">Television and radio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7F37" w:rsidRDefault="00150676" w:rsidP="001D3123">
            <w:pPr>
              <w:rPr>
                <w:color w:val="000000"/>
              </w:rPr>
            </w:pPr>
            <w:r>
              <w:rPr>
                <w:color w:val="000000"/>
              </w:rPr>
              <w:t>Ad hoc</w:t>
            </w:r>
          </w:p>
        </w:tc>
      </w:tr>
    </w:tbl>
    <w:p w:rsidR="00A53D80" w:rsidRPr="009E0606" w:rsidRDefault="00A53D80" w:rsidP="001D3123">
      <w:pPr>
        <w:rPr>
          <w:rFonts w:asciiTheme="minorHAnsi" w:hAnsiTheme="minorHAnsi" w:cstheme="minorHAnsi"/>
          <w:b/>
          <w:bCs/>
          <w:color w:val="FF0000"/>
          <w:sz w:val="24"/>
          <w:szCs w:val="24"/>
        </w:rPr>
      </w:pPr>
    </w:p>
    <w:p w:rsidR="000B4016" w:rsidRDefault="000B4016" w:rsidP="001D3123">
      <w:pPr>
        <w:rPr>
          <w:rFonts w:asciiTheme="minorHAnsi" w:hAnsiTheme="minorHAnsi" w:cstheme="minorHAnsi"/>
          <w:bCs/>
          <w:sz w:val="24"/>
          <w:szCs w:val="24"/>
        </w:rPr>
      </w:pPr>
    </w:p>
    <w:p w:rsidR="00BD5B28" w:rsidRDefault="00224754" w:rsidP="001D3123">
      <w:pPr>
        <w:rPr>
          <w:rFonts w:asciiTheme="minorHAnsi" w:hAnsiTheme="minorHAnsi" w:cstheme="minorHAnsi"/>
          <w:bCs/>
          <w:sz w:val="24"/>
          <w:szCs w:val="24"/>
        </w:rPr>
      </w:pPr>
      <w:r>
        <w:rPr>
          <w:rFonts w:asciiTheme="minorHAnsi" w:hAnsiTheme="minorHAnsi" w:cstheme="minorHAnsi"/>
          <w:bCs/>
          <w:sz w:val="24"/>
          <w:szCs w:val="24"/>
        </w:rPr>
        <w:t xml:space="preserve">Within the framework of the </w:t>
      </w:r>
      <w:r w:rsidR="003474E2" w:rsidRPr="008E336E">
        <w:rPr>
          <w:rFonts w:asciiTheme="minorHAnsi" w:hAnsiTheme="minorHAnsi" w:cstheme="minorHAnsi"/>
          <w:bCs/>
          <w:sz w:val="24"/>
          <w:szCs w:val="24"/>
        </w:rPr>
        <w:t xml:space="preserve">Community Engagement </w:t>
      </w:r>
      <w:r w:rsidR="00BC796E">
        <w:rPr>
          <w:rFonts w:asciiTheme="minorHAnsi" w:hAnsiTheme="minorHAnsi" w:cstheme="minorHAnsi"/>
          <w:bCs/>
          <w:sz w:val="24"/>
          <w:szCs w:val="24"/>
        </w:rPr>
        <w:t>Plan</w:t>
      </w:r>
      <w:r>
        <w:rPr>
          <w:rFonts w:asciiTheme="minorHAnsi" w:hAnsiTheme="minorHAnsi" w:cstheme="minorHAnsi"/>
          <w:bCs/>
          <w:sz w:val="24"/>
          <w:szCs w:val="24"/>
        </w:rPr>
        <w:t xml:space="preserve">, Oxford City Council </w:t>
      </w:r>
      <w:r w:rsidR="003474E2" w:rsidRPr="008E336E">
        <w:rPr>
          <w:rFonts w:asciiTheme="minorHAnsi" w:hAnsiTheme="minorHAnsi" w:cstheme="minorHAnsi"/>
          <w:bCs/>
          <w:sz w:val="24"/>
          <w:szCs w:val="24"/>
        </w:rPr>
        <w:t xml:space="preserve">seeks to </w:t>
      </w:r>
      <w:r w:rsidR="001D7F37">
        <w:rPr>
          <w:rFonts w:asciiTheme="minorHAnsi" w:hAnsiTheme="minorHAnsi" w:cstheme="minorHAnsi"/>
          <w:bCs/>
          <w:sz w:val="24"/>
          <w:szCs w:val="24"/>
        </w:rPr>
        <w:t xml:space="preserve">improve accessibility </w:t>
      </w:r>
      <w:r w:rsidR="00150676">
        <w:rPr>
          <w:rFonts w:asciiTheme="minorHAnsi" w:hAnsiTheme="minorHAnsi" w:cstheme="minorHAnsi"/>
          <w:bCs/>
          <w:sz w:val="24"/>
          <w:szCs w:val="24"/>
        </w:rPr>
        <w:t xml:space="preserve">by </w:t>
      </w:r>
      <w:r w:rsidR="0048549D" w:rsidRPr="008E336E">
        <w:rPr>
          <w:rFonts w:asciiTheme="minorHAnsi" w:hAnsiTheme="minorHAnsi" w:cstheme="minorHAnsi"/>
          <w:bCs/>
          <w:sz w:val="24"/>
          <w:szCs w:val="24"/>
        </w:rPr>
        <w:t>engag</w:t>
      </w:r>
      <w:r w:rsidR="00150676">
        <w:rPr>
          <w:rFonts w:asciiTheme="minorHAnsi" w:hAnsiTheme="minorHAnsi" w:cstheme="minorHAnsi"/>
          <w:bCs/>
          <w:sz w:val="24"/>
          <w:szCs w:val="24"/>
        </w:rPr>
        <w:t xml:space="preserve">ing </w:t>
      </w:r>
      <w:r w:rsidR="0048549D" w:rsidRPr="008E336E">
        <w:rPr>
          <w:rFonts w:asciiTheme="minorHAnsi" w:hAnsiTheme="minorHAnsi" w:cstheme="minorHAnsi"/>
          <w:bCs/>
          <w:sz w:val="24"/>
          <w:szCs w:val="24"/>
        </w:rPr>
        <w:t xml:space="preserve">local communities through communication channels best suited to </w:t>
      </w:r>
      <w:r w:rsidR="008E336E">
        <w:rPr>
          <w:rFonts w:asciiTheme="minorHAnsi" w:hAnsiTheme="minorHAnsi" w:cstheme="minorHAnsi"/>
          <w:bCs/>
          <w:sz w:val="24"/>
          <w:szCs w:val="24"/>
        </w:rPr>
        <w:t xml:space="preserve">their </w:t>
      </w:r>
      <w:r w:rsidR="0048549D" w:rsidRPr="008E336E">
        <w:rPr>
          <w:rFonts w:asciiTheme="minorHAnsi" w:hAnsiTheme="minorHAnsi" w:cstheme="minorHAnsi"/>
          <w:bCs/>
          <w:sz w:val="24"/>
          <w:szCs w:val="24"/>
        </w:rPr>
        <w:t>needs. This means using new channels such as social media a</w:t>
      </w:r>
      <w:r>
        <w:rPr>
          <w:rFonts w:asciiTheme="minorHAnsi" w:hAnsiTheme="minorHAnsi" w:cstheme="minorHAnsi"/>
          <w:bCs/>
          <w:sz w:val="24"/>
          <w:szCs w:val="24"/>
        </w:rPr>
        <w:t xml:space="preserve">longside the more </w:t>
      </w:r>
      <w:r w:rsidR="0048549D" w:rsidRPr="008E336E">
        <w:rPr>
          <w:rFonts w:asciiTheme="minorHAnsi" w:hAnsiTheme="minorHAnsi" w:cstheme="minorHAnsi"/>
          <w:bCs/>
          <w:sz w:val="24"/>
          <w:szCs w:val="24"/>
        </w:rPr>
        <w:t>traditional press releases and publications</w:t>
      </w:r>
      <w:r w:rsidR="00BD5B28">
        <w:rPr>
          <w:rFonts w:asciiTheme="minorHAnsi" w:hAnsiTheme="minorHAnsi" w:cstheme="minorHAnsi"/>
          <w:bCs/>
          <w:sz w:val="24"/>
          <w:szCs w:val="24"/>
        </w:rPr>
        <w:t>.</w:t>
      </w:r>
      <w:r>
        <w:rPr>
          <w:rFonts w:asciiTheme="minorHAnsi" w:hAnsiTheme="minorHAnsi" w:cstheme="minorHAnsi"/>
          <w:bCs/>
          <w:sz w:val="24"/>
          <w:szCs w:val="24"/>
        </w:rPr>
        <w:t xml:space="preserve"> In addition</w:t>
      </w:r>
      <w:r w:rsidR="009F21B5">
        <w:rPr>
          <w:rFonts w:asciiTheme="minorHAnsi" w:hAnsiTheme="minorHAnsi" w:cstheme="minorHAnsi"/>
          <w:bCs/>
          <w:sz w:val="24"/>
          <w:szCs w:val="24"/>
        </w:rPr>
        <w:t>,</w:t>
      </w:r>
      <w:r>
        <w:rPr>
          <w:rFonts w:asciiTheme="minorHAnsi" w:hAnsiTheme="minorHAnsi" w:cstheme="minorHAnsi"/>
          <w:bCs/>
          <w:sz w:val="24"/>
          <w:szCs w:val="24"/>
        </w:rPr>
        <w:t xml:space="preserve"> we seek to improve inclusiveness through </w:t>
      </w:r>
      <w:r w:rsidR="009F21B5">
        <w:rPr>
          <w:rFonts w:asciiTheme="minorHAnsi" w:hAnsiTheme="minorHAnsi" w:cstheme="minorHAnsi"/>
          <w:bCs/>
          <w:sz w:val="24"/>
          <w:szCs w:val="24"/>
        </w:rPr>
        <w:t xml:space="preserve">the development of local newspapers, such as </w:t>
      </w:r>
      <w:r w:rsidR="009F21B5" w:rsidRPr="000B4016">
        <w:rPr>
          <w:rFonts w:asciiTheme="minorHAnsi" w:hAnsiTheme="minorHAnsi" w:cstheme="minorHAnsi"/>
          <w:bCs/>
          <w:i/>
          <w:sz w:val="24"/>
          <w:szCs w:val="24"/>
        </w:rPr>
        <w:t>Leys News.</w:t>
      </w:r>
      <w:r w:rsidR="009F21B5">
        <w:rPr>
          <w:rFonts w:asciiTheme="minorHAnsi" w:hAnsiTheme="minorHAnsi" w:cstheme="minorHAnsi"/>
          <w:bCs/>
          <w:sz w:val="24"/>
          <w:szCs w:val="24"/>
        </w:rPr>
        <w:t xml:space="preserve"> </w:t>
      </w:r>
    </w:p>
    <w:p w:rsidR="00224754" w:rsidRDefault="00224754" w:rsidP="001D3123">
      <w:pPr>
        <w:rPr>
          <w:rFonts w:asciiTheme="minorHAnsi" w:hAnsiTheme="minorHAnsi" w:cstheme="minorHAnsi"/>
          <w:bCs/>
          <w:sz w:val="24"/>
          <w:szCs w:val="24"/>
        </w:rPr>
      </w:pPr>
    </w:p>
    <w:p w:rsidR="000B4016" w:rsidRDefault="000B4016" w:rsidP="001D3123">
      <w:pPr>
        <w:rPr>
          <w:rFonts w:asciiTheme="minorHAnsi" w:hAnsiTheme="minorHAnsi" w:cstheme="minorHAnsi"/>
          <w:bCs/>
          <w:sz w:val="24"/>
          <w:szCs w:val="24"/>
        </w:rPr>
      </w:pPr>
    </w:p>
    <w:p w:rsidR="00224754" w:rsidRDefault="00224754" w:rsidP="001D3123">
      <w:pPr>
        <w:rPr>
          <w:rFonts w:asciiTheme="minorHAnsi" w:hAnsiTheme="minorHAnsi" w:cstheme="minorHAnsi"/>
          <w:bCs/>
          <w:sz w:val="24"/>
          <w:szCs w:val="24"/>
        </w:rPr>
      </w:pPr>
      <w:r>
        <w:rPr>
          <w:rFonts w:asciiTheme="minorHAnsi" w:hAnsiTheme="minorHAnsi" w:cstheme="minorHAnsi"/>
          <w:bCs/>
          <w:sz w:val="24"/>
          <w:szCs w:val="24"/>
        </w:rPr>
        <w:t>Informing residents is also achieved through Neighbourhood Forums and Community Partnerships</w:t>
      </w:r>
      <w:r w:rsidR="00C53D8F">
        <w:rPr>
          <w:rFonts w:asciiTheme="minorHAnsi" w:hAnsiTheme="minorHAnsi" w:cstheme="minorHAnsi"/>
          <w:bCs/>
          <w:sz w:val="24"/>
          <w:szCs w:val="24"/>
        </w:rPr>
        <w:t>, which are described in</w:t>
      </w:r>
      <w:r w:rsidR="009E314C">
        <w:rPr>
          <w:rFonts w:asciiTheme="minorHAnsi" w:hAnsiTheme="minorHAnsi" w:cstheme="minorHAnsi"/>
          <w:bCs/>
          <w:sz w:val="24"/>
          <w:szCs w:val="24"/>
        </w:rPr>
        <w:t xml:space="preserve"> more detail under Collaborate.</w:t>
      </w:r>
    </w:p>
    <w:p w:rsidR="007C3E3D" w:rsidRDefault="00302B09" w:rsidP="001D3123">
      <w:pPr>
        <w:pStyle w:val="Heading1"/>
      </w:pPr>
      <w:bookmarkStart w:id="8" w:name="_Toc372554691"/>
      <w:r>
        <w:lastRenderedPageBreak/>
        <w:t>R</w:t>
      </w:r>
      <w:r w:rsidR="009B5A75" w:rsidRPr="00EF3642">
        <w:t>esearc</w:t>
      </w:r>
      <w:r w:rsidR="007C3E3D">
        <w:t>h</w:t>
      </w:r>
      <w:bookmarkEnd w:id="8"/>
    </w:p>
    <w:p w:rsidR="000B4016" w:rsidRPr="000B4016" w:rsidRDefault="000B4016" w:rsidP="000B4016"/>
    <w:p w:rsidR="00B347B7" w:rsidRDefault="007F50A8" w:rsidP="00B42A49">
      <w:pPr>
        <w:rPr>
          <w:rFonts w:asciiTheme="minorHAnsi" w:hAnsiTheme="minorHAnsi" w:cstheme="minorHAnsi"/>
          <w:bCs/>
          <w:sz w:val="24"/>
          <w:szCs w:val="24"/>
        </w:rPr>
      </w:pPr>
      <w:r>
        <w:rPr>
          <w:rFonts w:asciiTheme="minorHAnsi" w:hAnsiTheme="minorHAnsi" w:cstheme="minorHAnsi"/>
          <w:sz w:val="24"/>
          <w:szCs w:val="24"/>
        </w:rPr>
        <w:t xml:space="preserve">The </w:t>
      </w:r>
      <w:r w:rsidR="00CD7EAB">
        <w:rPr>
          <w:rFonts w:asciiTheme="minorHAnsi" w:hAnsiTheme="minorHAnsi" w:cstheme="minorHAnsi"/>
          <w:sz w:val="24"/>
          <w:szCs w:val="24"/>
        </w:rPr>
        <w:t>C</w:t>
      </w:r>
      <w:r>
        <w:rPr>
          <w:rFonts w:asciiTheme="minorHAnsi" w:hAnsiTheme="minorHAnsi" w:cstheme="minorHAnsi"/>
          <w:sz w:val="24"/>
          <w:szCs w:val="24"/>
        </w:rPr>
        <w:t xml:space="preserve">ouncil carries out research through both its </w:t>
      </w:r>
      <w:r w:rsidR="007A7E8C" w:rsidRPr="007A7E8C">
        <w:rPr>
          <w:rFonts w:asciiTheme="minorHAnsi" w:hAnsiTheme="minorHAnsi" w:cstheme="minorHAnsi"/>
          <w:bCs/>
          <w:sz w:val="24"/>
          <w:szCs w:val="24"/>
        </w:rPr>
        <w:t>social research function</w:t>
      </w:r>
      <w:r>
        <w:rPr>
          <w:rFonts w:asciiTheme="minorHAnsi" w:hAnsiTheme="minorHAnsi" w:cstheme="minorHAnsi"/>
          <w:bCs/>
          <w:sz w:val="24"/>
          <w:szCs w:val="24"/>
        </w:rPr>
        <w:t xml:space="preserve">s (statistical analysis) and as part of its consultation function (opinion and perception research). The social research function </w:t>
      </w:r>
      <w:r w:rsidR="007A7E8C" w:rsidRPr="007A7E8C">
        <w:rPr>
          <w:rFonts w:asciiTheme="minorHAnsi" w:hAnsiTheme="minorHAnsi" w:cstheme="minorHAnsi"/>
          <w:bCs/>
          <w:sz w:val="24"/>
          <w:szCs w:val="24"/>
        </w:rPr>
        <w:t>deliver</w:t>
      </w:r>
      <w:r>
        <w:rPr>
          <w:rFonts w:asciiTheme="minorHAnsi" w:hAnsiTheme="minorHAnsi" w:cstheme="minorHAnsi"/>
          <w:bCs/>
          <w:sz w:val="24"/>
          <w:szCs w:val="24"/>
        </w:rPr>
        <w:t>s</w:t>
      </w:r>
      <w:r w:rsidR="007A7E8C" w:rsidRPr="007A7E8C">
        <w:rPr>
          <w:rFonts w:asciiTheme="minorHAnsi" w:hAnsiTheme="minorHAnsi" w:cstheme="minorHAnsi"/>
          <w:bCs/>
          <w:sz w:val="24"/>
          <w:szCs w:val="24"/>
        </w:rPr>
        <w:t xml:space="preserve"> high quality quantitative data to support policy development, service delivery, and project implementation.</w:t>
      </w:r>
      <w:r w:rsidR="00B42A49">
        <w:rPr>
          <w:rFonts w:asciiTheme="minorHAnsi" w:hAnsiTheme="minorHAnsi" w:cstheme="minorHAnsi"/>
          <w:bCs/>
          <w:sz w:val="24"/>
          <w:szCs w:val="24"/>
        </w:rPr>
        <w:t xml:space="preserve"> </w:t>
      </w:r>
      <w:r>
        <w:rPr>
          <w:rFonts w:asciiTheme="minorHAnsi" w:hAnsiTheme="minorHAnsi" w:cstheme="minorHAnsi"/>
          <w:bCs/>
          <w:sz w:val="24"/>
          <w:szCs w:val="24"/>
        </w:rPr>
        <w:t xml:space="preserve">This </w:t>
      </w:r>
      <w:r w:rsidR="00B42A49">
        <w:rPr>
          <w:rFonts w:asciiTheme="minorHAnsi" w:hAnsiTheme="minorHAnsi" w:cstheme="minorHAnsi"/>
          <w:bCs/>
          <w:sz w:val="24"/>
          <w:szCs w:val="24"/>
        </w:rPr>
        <w:t>is carried out by a central service within the Policy, Culture a</w:t>
      </w:r>
      <w:r w:rsidR="00B347B7">
        <w:rPr>
          <w:rFonts w:asciiTheme="minorHAnsi" w:hAnsiTheme="minorHAnsi" w:cstheme="minorHAnsi"/>
          <w:bCs/>
          <w:sz w:val="24"/>
          <w:szCs w:val="24"/>
        </w:rPr>
        <w:t>nd Communications service area, and includes:</w:t>
      </w:r>
    </w:p>
    <w:p w:rsidR="00B347B7" w:rsidRDefault="00B347B7" w:rsidP="00B42A49">
      <w:pPr>
        <w:rPr>
          <w:rFonts w:asciiTheme="minorHAnsi" w:hAnsiTheme="minorHAnsi" w:cstheme="minorHAnsi"/>
          <w:bCs/>
          <w:sz w:val="24"/>
          <w:szCs w:val="24"/>
        </w:rPr>
      </w:pPr>
    </w:p>
    <w:p w:rsidR="000B4016" w:rsidRDefault="000B4016" w:rsidP="00B42A49">
      <w:pPr>
        <w:rPr>
          <w:rFonts w:asciiTheme="minorHAnsi" w:hAnsiTheme="minorHAnsi" w:cstheme="minorHAnsi"/>
          <w:bCs/>
          <w:sz w:val="24"/>
          <w:szCs w:val="24"/>
        </w:rPr>
      </w:pPr>
    </w:p>
    <w:p w:rsidR="007F50A8" w:rsidRPr="007F50A8" w:rsidRDefault="007F50A8" w:rsidP="00302B09">
      <w:pPr>
        <w:pStyle w:val="ListParagraph"/>
        <w:numPr>
          <w:ilvl w:val="0"/>
          <w:numId w:val="9"/>
        </w:numPr>
        <w:rPr>
          <w:rFonts w:asciiTheme="minorHAnsi" w:hAnsiTheme="minorHAnsi" w:cstheme="minorHAnsi"/>
          <w:sz w:val="24"/>
          <w:szCs w:val="24"/>
        </w:rPr>
      </w:pPr>
      <w:r w:rsidRPr="007F50A8">
        <w:rPr>
          <w:rFonts w:asciiTheme="minorHAnsi" w:hAnsiTheme="minorHAnsi" w:cstheme="minorHAnsi"/>
          <w:sz w:val="24"/>
          <w:szCs w:val="24"/>
        </w:rPr>
        <w:t xml:space="preserve">Finding and sourcing data </w:t>
      </w:r>
      <w:r w:rsidR="00CE4759">
        <w:rPr>
          <w:rFonts w:asciiTheme="minorHAnsi" w:hAnsiTheme="minorHAnsi" w:cstheme="minorHAnsi"/>
          <w:sz w:val="24"/>
          <w:szCs w:val="24"/>
        </w:rPr>
        <w:t xml:space="preserve">that </w:t>
      </w:r>
      <w:r w:rsidRPr="007F50A8">
        <w:rPr>
          <w:rFonts w:asciiTheme="minorHAnsi" w:hAnsiTheme="minorHAnsi" w:cstheme="minorHAnsi"/>
          <w:sz w:val="24"/>
          <w:szCs w:val="24"/>
        </w:rPr>
        <w:t>can inform particular research questions</w:t>
      </w:r>
      <w:r w:rsidR="00CE4759">
        <w:rPr>
          <w:rFonts w:asciiTheme="minorHAnsi" w:hAnsiTheme="minorHAnsi" w:cstheme="minorHAnsi"/>
          <w:sz w:val="24"/>
          <w:szCs w:val="24"/>
        </w:rPr>
        <w:t>.</w:t>
      </w:r>
    </w:p>
    <w:p w:rsidR="007F50A8" w:rsidRDefault="00CE4759" w:rsidP="00302B09">
      <w:pPr>
        <w:pStyle w:val="ListParagraph"/>
        <w:numPr>
          <w:ilvl w:val="0"/>
          <w:numId w:val="9"/>
        </w:numPr>
        <w:rPr>
          <w:rFonts w:asciiTheme="minorHAnsi" w:hAnsiTheme="minorHAnsi" w:cstheme="minorHAnsi"/>
          <w:sz w:val="24"/>
          <w:szCs w:val="24"/>
        </w:rPr>
      </w:pPr>
      <w:r w:rsidRPr="00CE4759">
        <w:rPr>
          <w:rFonts w:asciiTheme="minorHAnsi" w:hAnsiTheme="minorHAnsi" w:cstheme="minorHAnsi"/>
          <w:sz w:val="24"/>
          <w:szCs w:val="24"/>
        </w:rPr>
        <w:t>Research</w:t>
      </w:r>
      <w:r>
        <w:rPr>
          <w:rFonts w:asciiTheme="minorHAnsi" w:hAnsiTheme="minorHAnsi" w:cstheme="minorHAnsi"/>
          <w:sz w:val="24"/>
          <w:szCs w:val="24"/>
        </w:rPr>
        <w:t>ing</w:t>
      </w:r>
      <w:r w:rsidRPr="00CE4759">
        <w:rPr>
          <w:rFonts w:asciiTheme="minorHAnsi" w:hAnsiTheme="minorHAnsi" w:cstheme="minorHAnsi"/>
          <w:sz w:val="24"/>
          <w:szCs w:val="24"/>
        </w:rPr>
        <w:t xml:space="preserve"> and analysi</w:t>
      </w:r>
      <w:r>
        <w:rPr>
          <w:rFonts w:asciiTheme="minorHAnsi" w:hAnsiTheme="minorHAnsi" w:cstheme="minorHAnsi"/>
          <w:sz w:val="24"/>
          <w:szCs w:val="24"/>
        </w:rPr>
        <w:t>ng</w:t>
      </w:r>
      <w:r w:rsidRPr="00CE4759">
        <w:rPr>
          <w:rFonts w:asciiTheme="minorHAnsi" w:hAnsiTheme="minorHAnsi" w:cstheme="minorHAnsi"/>
          <w:sz w:val="24"/>
          <w:szCs w:val="24"/>
        </w:rPr>
        <w:t xml:space="preserve"> data to inform</w:t>
      </w:r>
      <w:r>
        <w:rPr>
          <w:rFonts w:asciiTheme="minorHAnsi" w:hAnsiTheme="minorHAnsi" w:cstheme="minorHAnsi"/>
          <w:sz w:val="24"/>
          <w:szCs w:val="24"/>
        </w:rPr>
        <w:t xml:space="preserve"> </w:t>
      </w:r>
      <w:r w:rsidRPr="00CE4759">
        <w:rPr>
          <w:rFonts w:asciiTheme="minorHAnsi" w:hAnsiTheme="minorHAnsi" w:cstheme="minorHAnsi"/>
          <w:sz w:val="24"/>
          <w:szCs w:val="24"/>
        </w:rPr>
        <w:t>strategies and plans.</w:t>
      </w:r>
    </w:p>
    <w:p w:rsidR="00CE4759" w:rsidRPr="00CE4759" w:rsidRDefault="00CE4759" w:rsidP="00302B09">
      <w:pPr>
        <w:pStyle w:val="ListParagraph"/>
        <w:numPr>
          <w:ilvl w:val="0"/>
          <w:numId w:val="9"/>
        </w:numPr>
        <w:rPr>
          <w:rFonts w:asciiTheme="minorHAnsi" w:hAnsiTheme="minorHAnsi" w:cstheme="minorHAnsi"/>
          <w:sz w:val="24"/>
          <w:szCs w:val="24"/>
        </w:rPr>
      </w:pPr>
      <w:r w:rsidRPr="00CE4759">
        <w:rPr>
          <w:rFonts w:asciiTheme="minorHAnsi" w:hAnsiTheme="minorHAnsi" w:cstheme="minorHAnsi"/>
          <w:sz w:val="24"/>
          <w:szCs w:val="24"/>
        </w:rPr>
        <w:t>Making research data available internally across service areas and externally to the public and communities, to enable them to understand the needs of their areas. The data can be used to help groups to develop funding bids, for example</w:t>
      </w:r>
      <w:r w:rsidR="009F21B5">
        <w:rPr>
          <w:rFonts w:asciiTheme="minorHAnsi" w:hAnsiTheme="minorHAnsi" w:cstheme="minorHAnsi"/>
          <w:sz w:val="24"/>
          <w:szCs w:val="24"/>
        </w:rPr>
        <w:t xml:space="preserve"> the social inclusion fund</w:t>
      </w:r>
      <w:r w:rsidRPr="00CE4759">
        <w:rPr>
          <w:rFonts w:asciiTheme="minorHAnsi" w:hAnsiTheme="minorHAnsi" w:cstheme="minorHAnsi"/>
          <w:sz w:val="24"/>
          <w:szCs w:val="24"/>
        </w:rPr>
        <w:t xml:space="preserve">. This is done through </w:t>
      </w:r>
      <w:r>
        <w:rPr>
          <w:rFonts w:asciiTheme="minorHAnsi" w:hAnsiTheme="minorHAnsi" w:cstheme="minorHAnsi"/>
          <w:sz w:val="24"/>
          <w:szCs w:val="24"/>
        </w:rPr>
        <w:t xml:space="preserve">the </w:t>
      </w:r>
      <w:r w:rsidRPr="00CE4759">
        <w:rPr>
          <w:rFonts w:asciiTheme="minorHAnsi" w:hAnsiTheme="minorHAnsi" w:cstheme="minorHAnsi"/>
          <w:sz w:val="24"/>
          <w:szCs w:val="24"/>
        </w:rPr>
        <w:t>annual summary leaflet, website, monthly statistical publication and general statistics enquiry service.</w:t>
      </w:r>
    </w:p>
    <w:p w:rsidR="00B42A49" w:rsidRPr="00B347B7" w:rsidRDefault="00B347B7" w:rsidP="00302B09">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Providing resear</w:t>
      </w:r>
      <w:r w:rsidR="00112784">
        <w:rPr>
          <w:rFonts w:asciiTheme="minorHAnsi" w:hAnsiTheme="minorHAnsi" w:cstheme="minorHAnsi"/>
          <w:sz w:val="24"/>
          <w:szCs w:val="24"/>
        </w:rPr>
        <w:t xml:space="preserve">ch data </w:t>
      </w:r>
      <w:r w:rsidR="00CE4759">
        <w:rPr>
          <w:rFonts w:asciiTheme="minorHAnsi" w:hAnsiTheme="minorHAnsi" w:cstheme="minorHAnsi"/>
          <w:sz w:val="24"/>
          <w:szCs w:val="24"/>
        </w:rPr>
        <w:t xml:space="preserve">that advocates </w:t>
      </w:r>
      <w:r w:rsidR="00112784">
        <w:rPr>
          <w:rFonts w:asciiTheme="minorHAnsi" w:hAnsiTheme="minorHAnsi" w:cstheme="minorHAnsi"/>
          <w:sz w:val="24"/>
          <w:szCs w:val="24"/>
        </w:rPr>
        <w:t xml:space="preserve">the </w:t>
      </w:r>
      <w:r w:rsidR="00B42A49" w:rsidRPr="00B347B7">
        <w:rPr>
          <w:rFonts w:asciiTheme="minorHAnsi" w:hAnsiTheme="minorHAnsi" w:cstheme="minorHAnsi"/>
          <w:sz w:val="24"/>
          <w:szCs w:val="24"/>
        </w:rPr>
        <w:t>city</w:t>
      </w:r>
      <w:r w:rsidR="00CE4759">
        <w:rPr>
          <w:rFonts w:asciiTheme="minorHAnsi" w:hAnsiTheme="minorHAnsi" w:cstheme="minorHAnsi"/>
          <w:sz w:val="24"/>
          <w:szCs w:val="24"/>
        </w:rPr>
        <w:t xml:space="preserve">’s needs </w:t>
      </w:r>
      <w:r w:rsidR="00B42A49" w:rsidRPr="00B347B7">
        <w:rPr>
          <w:rFonts w:asciiTheme="minorHAnsi" w:hAnsiTheme="minorHAnsi" w:cstheme="minorHAnsi"/>
          <w:sz w:val="24"/>
          <w:szCs w:val="24"/>
        </w:rPr>
        <w:t xml:space="preserve">to other agencies </w:t>
      </w:r>
      <w:r w:rsidR="00112784">
        <w:rPr>
          <w:rFonts w:asciiTheme="minorHAnsi" w:hAnsiTheme="minorHAnsi" w:cstheme="minorHAnsi"/>
          <w:sz w:val="24"/>
          <w:szCs w:val="24"/>
        </w:rPr>
        <w:t xml:space="preserve">that </w:t>
      </w:r>
      <w:r w:rsidR="00B42A49" w:rsidRPr="00B347B7">
        <w:rPr>
          <w:rFonts w:asciiTheme="minorHAnsi" w:hAnsiTheme="minorHAnsi" w:cstheme="minorHAnsi"/>
          <w:sz w:val="24"/>
          <w:szCs w:val="24"/>
        </w:rPr>
        <w:t>provide servi</w:t>
      </w:r>
      <w:r w:rsidR="00CE4759">
        <w:rPr>
          <w:rFonts w:asciiTheme="minorHAnsi" w:hAnsiTheme="minorHAnsi" w:cstheme="minorHAnsi"/>
          <w:sz w:val="24"/>
          <w:szCs w:val="24"/>
        </w:rPr>
        <w:t>ces.</w:t>
      </w:r>
    </w:p>
    <w:p w:rsidR="00B42A49" w:rsidRPr="00B347B7" w:rsidRDefault="00B42A49" w:rsidP="00302B09">
      <w:pPr>
        <w:pStyle w:val="ListParagraph"/>
        <w:numPr>
          <w:ilvl w:val="0"/>
          <w:numId w:val="9"/>
        </w:numPr>
        <w:rPr>
          <w:rFonts w:asciiTheme="minorHAnsi" w:hAnsiTheme="minorHAnsi" w:cstheme="minorHAnsi"/>
          <w:sz w:val="24"/>
          <w:szCs w:val="24"/>
        </w:rPr>
      </w:pPr>
      <w:r w:rsidRPr="00B347B7">
        <w:rPr>
          <w:rFonts w:asciiTheme="minorHAnsi" w:hAnsiTheme="minorHAnsi" w:cstheme="minorHAnsi"/>
          <w:sz w:val="24"/>
          <w:szCs w:val="24"/>
        </w:rPr>
        <w:t>Provid</w:t>
      </w:r>
      <w:r w:rsidR="00112784">
        <w:rPr>
          <w:rFonts w:asciiTheme="minorHAnsi" w:hAnsiTheme="minorHAnsi" w:cstheme="minorHAnsi"/>
          <w:sz w:val="24"/>
          <w:szCs w:val="24"/>
        </w:rPr>
        <w:t xml:space="preserve">ing </w:t>
      </w:r>
      <w:r w:rsidRPr="00B347B7">
        <w:rPr>
          <w:rFonts w:asciiTheme="minorHAnsi" w:hAnsiTheme="minorHAnsi" w:cstheme="minorHAnsi"/>
          <w:sz w:val="24"/>
          <w:szCs w:val="24"/>
        </w:rPr>
        <w:t>links to national research</w:t>
      </w:r>
      <w:r w:rsidR="00112784">
        <w:rPr>
          <w:rFonts w:asciiTheme="minorHAnsi" w:hAnsiTheme="minorHAnsi" w:cstheme="minorHAnsi"/>
          <w:sz w:val="24"/>
          <w:szCs w:val="24"/>
        </w:rPr>
        <w:t>.</w:t>
      </w:r>
    </w:p>
    <w:p w:rsidR="00B42A49" w:rsidRDefault="00B42A49" w:rsidP="001D3123">
      <w:pPr>
        <w:rPr>
          <w:rFonts w:asciiTheme="minorHAnsi" w:hAnsiTheme="minorHAnsi" w:cstheme="minorHAnsi"/>
          <w:bCs/>
          <w:sz w:val="24"/>
          <w:szCs w:val="24"/>
        </w:rPr>
      </w:pPr>
    </w:p>
    <w:p w:rsidR="000C1A12" w:rsidRDefault="000C1A12" w:rsidP="001D3123">
      <w:pPr>
        <w:rPr>
          <w:rFonts w:asciiTheme="minorHAnsi" w:hAnsiTheme="minorHAnsi" w:cstheme="minorHAnsi"/>
          <w:sz w:val="24"/>
          <w:szCs w:val="24"/>
        </w:rPr>
      </w:pPr>
    </w:p>
    <w:p w:rsidR="00CD7EAB" w:rsidRDefault="00CE4759" w:rsidP="001D3123">
      <w:pPr>
        <w:rPr>
          <w:rFonts w:asciiTheme="minorHAnsi" w:hAnsiTheme="minorHAnsi" w:cstheme="minorHAnsi"/>
          <w:bCs/>
          <w:sz w:val="24"/>
          <w:szCs w:val="24"/>
        </w:rPr>
      </w:pPr>
      <w:r w:rsidRPr="00CE4759">
        <w:rPr>
          <w:rFonts w:asciiTheme="minorHAnsi" w:hAnsiTheme="minorHAnsi" w:cstheme="minorHAnsi"/>
          <w:bCs/>
          <w:sz w:val="24"/>
          <w:szCs w:val="24"/>
        </w:rPr>
        <w:t>Through our consultation function we carry out surveys which seek to understand the experiences, opinions and perceptions of our residents and service users.  This research is carried out through a variety of methods including a citizen's panel, postal surveys and focus groups. </w:t>
      </w:r>
      <w:r w:rsidR="00CD7EAB">
        <w:rPr>
          <w:rFonts w:asciiTheme="minorHAnsi" w:hAnsiTheme="minorHAnsi" w:cstheme="minorHAnsi"/>
          <w:bCs/>
          <w:sz w:val="24"/>
          <w:szCs w:val="24"/>
        </w:rPr>
        <w:t xml:space="preserve">This is described in more detail under Consult. </w:t>
      </w:r>
    </w:p>
    <w:p w:rsidR="00CD7EAB" w:rsidRDefault="00CD7EAB" w:rsidP="001D3123">
      <w:pPr>
        <w:rPr>
          <w:rFonts w:asciiTheme="minorHAnsi" w:hAnsiTheme="minorHAnsi" w:cstheme="minorHAnsi"/>
          <w:bCs/>
          <w:sz w:val="24"/>
          <w:szCs w:val="24"/>
        </w:rPr>
      </w:pPr>
    </w:p>
    <w:p w:rsidR="000B4016" w:rsidRDefault="000B4016" w:rsidP="001D3123">
      <w:pPr>
        <w:rPr>
          <w:rFonts w:asciiTheme="minorHAnsi" w:hAnsiTheme="minorHAnsi" w:cstheme="minorHAnsi"/>
          <w:bCs/>
          <w:sz w:val="24"/>
          <w:szCs w:val="24"/>
        </w:rPr>
      </w:pPr>
    </w:p>
    <w:p w:rsidR="00AA64A2" w:rsidRDefault="003474E2" w:rsidP="001D3123">
      <w:pPr>
        <w:rPr>
          <w:rFonts w:asciiTheme="minorHAnsi" w:hAnsiTheme="minorHAnsi" w:cstheme="minorHAnsi"/>
          <w:bCs/>
          <w:sz w:val="24"/>
          <w:szCs w:val="24"/>
        </w:rPr>
      </w:pPr>
      <w:r w:rsidRPr="0041603A">
        <w:rPr>
          <w:rFonts w:asciiTheme="minorHAnsi" w:hAnsiTheme="minorHAnsi" w:cstheme="minorHAnsi"/>
          <w:bCs/>
          <w:sz w:val="24"/>
          <w:szCs w:val="24"/>
        </w:rPr>
        <w:t>A specific challenge that th</w:t>
      </w:r>
      <w:r w:rsidR="0041603A" w:rsidRPr="0041603A">
        <w:rPr>
          <w:rFonts w:asciiTheme="minorHAnsi" w:hAnsiTheme="minorHAnsi" w:cstheme="minorHAnsi"/>
          <w:bCs/>
          <w:sz w:val="24"/>
          <w:szCs w:val="24"/>
        </w:rPr>
        <w:t>e</w:t>
      </w:r>
      <w:r w:rsidRPr="0041603A">
        <w:rPr>
          <w:rFonts w:asciiTheme="minorHAnsi" w:hAnsiTheme="minorHAnsi" w:cstheme="minorHAnsi"/>
          <w:bCs/>
          <w:sz w:val="24"/>
          <w:szCs w:val="24"/>
        </w:rPr>
        <w:t xml:space="preserve"> new Community Engagement </w:t>
      </w:r>
      <w:r w:rsidR="00BC796E">
        <w:rPr>
          <w:rFonts w:asciiTheme="minorHAnsi" w:hAnsiTheme="minorHAnsi" w:cstheme="minorHAnsi"/>
          <w:bCs/>
          <w:sz w:val="24"/>
          <w:szCs w:val="24"/>
        </w:rPr>
        <w:t>Plan</w:t>
      </w:r>
      <w:r w:rsidRPr="0041603A">
        <w:rPr>
          <w:rFonts w:asciiTheme="minorHAnsi" w:hAnsiTheme="minorHAnsi" w:cstheme="minorHAnsi"/>
          <w:bCs/>
          <w:sz w:val="24"/>
          <w:szCs w:val="24"/>
        </w:rPr>
        <w:t xml:space="preserve"> seeks to address is </w:t>
      </w:r>
      <w:r w:rsidR="00AA6116" w:rsidRPr="0041603A">
        <w:rPr>
          <w:rFonts w:asciiTheme="minorHAnsi" w:hAnsiTheme="minorHAnsi" w:cstheme="minorHAnsi"/>
          <w:bCs/>
          <w:sz w:val="24"/>
          <w:szCs w:val="24"/>
        </w:rPr>
        <w:t xml:space="preserve">the opportunity to </w:t>
      </w:r>
      <w:r w:rsidR="00112784">
        <w:rPr>
          <w:rFonts w:asciiTheme="minorHAnsi" w:hAnsiTheme="minorHAnsi" w:cstheme="minorHAnsi"/>
          <w:bCs/>
          <w:sz w:val="24"/>
          <w:szCs w:val="24"/>
        </w:rPr>
        <w:t xml:space="preserve">increase productivity by </w:t>
      </w:r>
      <w:r w:rsidR="00AA6116" w:rsidRPr="0041603A">
        <w:rPr>
          <w:rFonts w:asciiTheme="minorHAnsi" w:hAnsiTheme="minorHAnsi" w:cstheme="minorHAnsi"/>
          <w:bCs/>
          <w:sz w:val="24"/>
          <w:szCs w:val="24"/>
        </w:rPr>
        <w:t>more effectively shar</w:t>
      </w:r>
      <w:r w:rsidR="00112784">
        <w:rPr>
          <w:rFonts w:asciiTheme="minorHAnsi" w:hAnsiTheme="minorHAnsi" w:cstheme="minorHAnsi"/>
          <w:bCs/>
          <w:sz w:val="24"/>
          <w:szCs w:val="24"/>
        </w:rPr>
        <w:t xml:space="preserve">ing </w:t>
      </w:r>
      <w:r w:rsidR="00AA6116" w:rsidRPr="0041603A">
        <w:rPr>
          <w:rFonts w:asciiTheme="minorHAnsi" w:hAnsiTheme="minorHAnsi" w:cstheme="minorHAnsi"/>
          <w:bCs/>
          <w:sz w:val="24"/>
          <w:szCs w:val="24"/>
        </w:rPr>
        <w:t>information gathered by or available to, the Council.</w:t>
      </w:r>
      <w:r w:rsidR="000C1A12">
        <w:rPr>
          <w:rFonts w:asciiTheme="minorHAnsi" w:hAnsiTheme="minorHAnsi" w:cstheme="minorHAnsi"/>
          <w:bCs/>
          <w:sz w:val="24"/>
          <w:szCs w:val="24"/>
        </w:rPr>
        <w:t xml:space="preserve"> </w:t>
      </w:r>
      <w:r w:rsidR="00112784">
        <w:rPr>
          <w:rFonts w:asciiTheme="minorHAnsi" w:hAnsiTheme="minorHAnsi" w:cstheme="minorHAnsi"/>
          <w:bCs/>
          <w:sz w:val="24"/>
          <w:szCs w:val="24"/>
        </w:rPr>
        <w:t xml:space="preserve">It would involve </w:t>
      </w:r>
      <w:r w:rsidR="00AA64A2">
        <w:rPr>
          <w:rFonts w:asciiTheme="minorHAnsi" w:hAnsiTheme="minorHAnsi" w:cstheme="minorHAnsi"/>
          <w:bCs/>
          <w:sz w:val="24"/>
          <w:szCs w:val="24"/>
        </w:rPr>
        <w:t xml:space="preserve">the </w:t>
      </w:r>
      <w:r w:rsidR="00112784">
        <w:rPr>
          <w:rFonts w:asciiTheme="minorHAnsi" w:hAnsiTheme="minorHAnsi" w:cstheme="minorHAnsi"/>
          <w:bCs/>
          <w:sz w:val="24"/>
          <w:szCs w:val="24"/>
        </w:rPr>
        <w:t>routine</w:t>
      </w:r>
      <w:r w:rsidR="00AA64A2">
        <w:rPr>
          <w:rFonts w:asciiTheme="minorHAnsi" w:hAnsiTheme="minorHAnsi" w:cstheme="minorHAnsi"/>
          <w:bCs/>
          <w:sz w:val="24"/>
          <w:szCs w:val="24"/>
        </w:rPr>
        <w:t xml:space="preserve"> use of both qualitative and quantitative data in strategy and plan development and decision-making. </w:t>
      </w:r>
    </w:p>
    <w:p w:rsidR="004D72C9" w:rsidRDefault="00EF3642" w:rsidP="004D72C9">
      <w:pPr>
        <w:pStyle w:val="Heading1"/>
      </w:pPr>
      <w:bookmarkStart w:id="9" w:name="_Toc372554692"/>
      <w:r>
        <w:t>Consult</w:t>
      </w:r>
      <w:bookmarkEnd w:id="9"/>
    </w:p>
    <w:p w:rsidR="000B4016" w:rsidRPr="000B4016" w:rsidRDefault="000B4016" w:rsidP="000B4016"/>
    <w:p w:rsidR="00E70E03" w:rsidRDefault="001428DD" w:rsidP="001D3123">
      <w:pPr>
        <w:rPr>
          <w:rFonts w:asciiTheme="minorHAnsi" w:hAnsiTheme="minorHAnsi" w:cstheme="minorHAnsi"/>
          <w:bCs/>
          <w:sz w:val="24"/>
          <w:szCs w:val="24"/>
        </w:rPr>
      </w:pPr>
      <w:r>
        <w:rPr>
          <w:rFonts w:asciiTheme="minorHAnsi" w:hAnsiTheme="minorHAnsi" w:cstheme="minorHAnsi"/>
          <w:bCs/>
          <w:sz w:val="24"/>
          <w:szCs w:val="24"/>
        </w:rPr>
        <w:t xml:space="preserve">Consultation </w:t>
      </w:r>
      <w:r w:rsidR="008036A5">
        <w:rPr>
          <w:rFonts w:asciiTheme="minorHAnsi" w:hAnsiTheme="minorHAnsi" w:cstheme="minorHAnsi"/>
          <w:bCs/>
          <w:sz w:val="24"/>
          <w:szCs w:val="24"/>
        </w:rPr>
        <w:t xml:space="preserve">sits on the middle rung of the ladder of </w:t>
      </w:r>
      <w:r w:rsidR="00CD7EAB">
        <w:rPr>
          <w:rFonts w:asciiTheme="minorHAnsi" w:hAnsiTheme="minorHAnsi" w:cstheme="minorHAnsi"/>
          <w:bCs/>
          <w:sz w:val="24"/>
          <w:szCs w:val="24"/>
        </w:rPr>
        <w:t xml:space="preserve">community involvement and </w:t>
      </w:r>
      <w:r w:rsidR="008036A5">
        <w:rPr>
          <w:rFonts w:asciiTheme="minorHAnsi" w:hAnsiTheme="minorHAnsi" w:cstheme="minorHAnsi"/>
          <w:bCs/>
          <w:sz w:val="24"/>
          <w:szCs w:val="24"/>
        </w:rPr>
        <w:t xml:space="preserve">it </w:t>
      </w:r>
      <w:r>
        <w:rPr>
          <w:rFonts w:asciiTheme="minorHAnsi" w:hAnsiTheme="minorHAnsi" w:cstheme="minorHAnsi"/>
          <w:bCs/>
          <w:sz w:val="24"/>
          <w:szCs w:val="24"/>
        </w:rPr>
        <w:t>can only be successful with the active participation of the public</w:t>
      </w:r>
      <w:r w:rsidR="008036A5">
        <w:rPr>
          <w:rFonts w:asciiTheme="minorHAnsi" w:hAnsiTheme="minorHAnsi" w:cstheme="minorHAnsi"/>
          <w:bCs/>
          <w:sz w:val="24"/>
          <w:szCs w:val="24"/>
        </w:rPr>
        <w:t>.</w:t>
      </w:r>
      <w:r>
        <w:rPr>
          <w:rFonts w:asciiTheme="minorHAnsi" w:hAnsiTheme="minorHAnsi" w:cstheme="minorHAnsi"/>
          <w:bCs/>
          <w:sz w:val="24"/>
          <w:szCs w:val="24"/>
        </w:rPr>
        <w:t xml:space="preserve"> </w:t>
      </w:r>
      <w:r w:rsidR="0041603A">
        <w:rPr>
          <w:rFonts w:asciiTheme="minorHAnsi" w:hAnsiTheme="minorHAnsi" w:cstheme="minorHAnsi"/>
          <w:bCs/>
          <w:sz w:val="24"/>
          <w:szCs w:val="24"/>
        </w:rPr>
        <w:t xml:space="preserve">It </w:t>
      </w:r>
      <w:r>
        <w:rPr>
          <w:rFonts w:asciiTheme="minorHAnsi" w:hAnsiTheme="minorHAnsi" w:cstheme="minorHAnsi"/>
          <w:bCs/>
          <w:sz w:val="24"/>
          <w:szCs w:val="24"/>
        </w:rPr>
        <w:t>is an appropriate method of pu</w:t>
      </w:r>
      <w:r w:rsidR="0098387A">
        <w:rPr>
          <w:rFonts w:asciiTheme="minorHAnsi" w:hAnsiTheme="minorHAnsi" w:cstheme="minorHAnsi"/>
          <w:bCs/>
          <w:sz w:val="24"/>
          <w:szCs w:val="24"/>
        </w:rPr>
        <w:t xml:space="preserve">blic engagement when the community has a high level of interest and, or a high level of influence over a decision. </w:t>
      </w:r>
      <w:r w:rsidR="0041603A">
        <w:rPr>
          <w:rFonts w:asciiTheme="minorHAnsi" w:hAnsiTheme="minorHAnsi" w:cstheme="minorHAnsi"/>
          <w:bCs/>
          <w:sz w:val="24"/>
          <w:szCs w:val="24"/>
        </w:rPr>
        <w:t>Consultation</w:t>
      </w:r>
      <w:r w:rsidR="0098387A">
        <w:rPr>
          <w:rFonts w:asciiTheme="minorHAnsi" w:hAnsiTheme="minorHAnsi" w:cstheme="minorHAnsi"/>
          <w:bCs/>
          <w:sz w:val="24"/>
          <w:szCs w:val="24"/>
        </w:rPr>
        <w:t xml:space="preserve"> seeks </w:t>
      </w:r>
      <w:r w:rsidR="00E03634" w:rsidRPr="00E03634">
        <w:rPr>
          <w:rFonts w:asciiTheme="minorHAnsi" w:hAnsiTheme="minorHAnsi" w:cstheme="minorHAnsi"/>
          <w:bCs/>
          <w:sz w:val="24"/>
          <w:szCs w:val="24"/>
        </w:rPr>
        <w:t>public feedback on analy</w:t>
      </w:r>
      <w:r w:rsidR="00E03634">
        <w:rPr>
          <w:rFonts w:asciiTheme="minorHAnsi" w:hAnsiTheme="minorHAnsi" w:cstheme="minorHAnsi"/>
          <w:bCs/>
          <w:sz w:val="24"/>
          <w:szCs w:val="24"/>
        </w:rPr>
        <w:t>sis, options and plans in order to inform decision making. These decisions are critical to the successful development of council policy</w:t>
      </w:r>
      <w:r w:rsidR="000A7F1D">
        <w:rPr>
          <w:rFonts w:asciiTheme="minorHAnsi" w:hAnsiTheme="minorHAnsi" w:cstheme="minorHAnsi"/>
          <w:bCs/>
          <w:sz w:val="24"/>
          <w:szCs w:val="24"/>
        </w:rPr>
        <w:t xml:space="preserve"> and strategy</w:t>
      </w:r>
      <w:r w:rsidR="00E03634">
        <w:rPr>
          <w:rFonts w:asciiTheme="minorHAnsi" w:hAnsiTheme="minorHAnsi" w:cstheme="minorHAnsi"/>
          <w:bCs/>
          <w:sz w:val="24"/>
          <w:szCs w:val="24"/>
        </w:rPr>
        <w:t xml:space="preserve">, service design </w:t>
      </w:r>
      <w:r w:rsidR="00E03634" w:rsidRPr="008036A5">
        <w:rPr>
          <w:rFonts w:asciiTheme="minorHAnsi" w:hAnsiTheme="minorHAnsi" w:cstheme="minorHAnsi"/>
          <w:bCs/>
          <w:sz w:val="24"/>
          <w:szCs w:val="24"/>
        </w:rPr>
        <w:t xml:space="preserve">and service delivery.  </w:t>
      </w:r>
    </w:p>
    <w:p w:rsidR="000B4016" w:rsidRDefault="000B4016" w:rsidP="001D3123">
      <w:pPr>
        <w:rPr>
          <w:rFonts w:asciiTheme="minorHAnsi" w:hAnsiTheme="minorHAnsi" w:cstheme="minorHAnsi"/>
          <w:bCs/>
          <w:sz w:val="24"/>
          <w:szCs w:val="24"/>
        </w:rPr>
      </w:pPr>
    </w:p>
    <w:p w:rsidR="00E70E03" w:rsidRDefault="00E70E03" w:rsidP="001D3123">
      <w:pPr>
        <w:rPr>
          <w:rFonts w:asciiTheme="minorHAnsi" w:hAnsiTheme="minorHAnsi" w:cstheme="minorHAnsi"/>
          <w:bCs/>
          <w:sz w:val="24"/>
          <w:szCs w:val="24"/>
        </w:rPr>
      </w:pPr>
    </w:p>
    <w:p w:rsidR="001932C6" w:rsidRDefault="00E70E03" w:rsidP="001D3123">
      <w:pPr>
        <w:rPr>
          <w:rFonts w:asciiTheme="minorHAnsi" w:hAnsiTheme="minorHAnsi" w:cstheme="minorHAnsi"/>
          <w:bCs/>
          <w:sz w:val="24"/>
          <w:szCs w:val="24"/>
        </w:rPr>
      </w:pPr>
      <w:r>
        <w:rPr>
          <w:rFonts w:asciiTheme="minorHAnsi" w:hAnsiTheme="minorHAnsi" w:cstheme="minorHAnsi"/>
          <w:bCs/>
          <w:sz w:val="24"/>
          <w:szCs w:val="24"/>
        </w:rPr>
        <w:t>Oxford City Council has a well-established consultation process that is managed as a central service by Consultation Officers</w:t>
      </w:r>
      <w:r w:rsidR="0060148F">
        <w:rPr>
          <w:rFonts w:asciiTheme="minorHAnsi" w:hAnsiTheme="minorHAnsi" w:cstheme="minorHAnsi"/>
          <w:bCs/>
          <w:sz w:val="24"/>
          <w:szCs w:val="24"/>
        </w:rPr>
        <w:t xml:space="preserve"> with</w:t>
      </w:r>
      <w:r>
        <w:rPr>
          <w:rFonts w:asciiTheme="minorHAnsi" w:hAnsiTheme="minorHAnsi" w:cstheme="minorHAnsi"/>
          <w:bCs/>
          <w:sz w:val="24"/>
          <w:szCs w:val="24"/>
        </w:rPr>
        <w:t xml:space="preserve">in the Policy, Culture and Communications service area. </w:t>
      </w:r>
      <w:r w:rsidR="0060148F">
        <w:rPr>
          <w:rFonts w:asciiTheme="minorHAnsi" w:hAnsiTheme="minorHAnsi" w:cstheme="minorHAnsi"/>
          <w:bCs/>
          <w:sz w:val="24"/>
          <w:szCs w:val="24"/>
        </w:rPr>
        <w:t xml:space="preserve">The process is </w:t>
      </w:r>
      <w:r w:rsidR="008036A5">
        <w:rPr>
          <w:rFonts w:asciiTheme="minorHAnsi" w:hAnsiTheme="minorHAnsi" w:cstheme="minorHAnsi"/>
          <w:bCs/>
          <w:sz w:val="24"/>
          <w:szCs w:val="24"/>
        </w:rPr>
        <w:t>documented in the C</w:t>
      </w:r>
      <w:r w:rsidR="001932C6">
        <w:rPr>
          <w:rFonts w:asciiTheme="minorHAnsi" w:hAnsiTheme="minorHAnsi" w:cstheme="minorHAnsi"/>
          <w:bCs/>
          <w:sz w:val="24"/>
          <w:szCs w:val="24"/>
        </w:rPr>
        <w:t xml:space="preserve">onsultation Toolkit, </w:t>
      </w:r>
      <w:r w:rsidR="0007268E">
        <w:rPr>
          <w:rFonts w:asciiTheme="minorHAnsi" w:hAnsiTheme="minorHAnsi" w:cstheme="minorHAnsi"/>
          <w:bCs/>
          <w:sz w:val="24"/>
          <w:szCs w:val="24"/>
        </w:rPr>
        <w:t xml:space="preserve">which also includes methods of </w:t>
      </w:r>
      <w:r w:rsidR="0007268E">
        <w:rPr>
          <w:rFonts w:asciiTheme="minorHAnsi" w:hAnsiTheme="minorHAnsi" w:cstheme="minorHAnsi"/>
          <w:bCs/>
          <w:sz w:val="24"/>
          <w:szCs w:val="24"/>
        </w:rPr>
        <w:lastRenderedPageBreak/>
        <w:t>c</w:t>
      </w:r>
      <w:r w:rsidR="001932C6">
        <w:rPr>
          <w:rFonts w:asciiTheme="minorHAnsi" w:hAnsiTheme="minorHAnsi" w:cstheme="minorHAnsi"/>
          <w:bCs/>
          <w:sz w:val="24"/>
          <w:szCs w:val="24"/>
        </w:rPr>
        <w:t>onsultation</w:t>
      </w:r>
      <w:r w:rsidR="0007268E">
        <w:rPr>
          <w:rFonts w:asciiTheme="minorHAnsi" w:hAnsiTheme="minorHAnsi" w:cstheme="minorHAnsi"/>
          <w:bCs/>
          <w:sz w:val="24"/>
          <w:szCs w:val="24"/>
        </w:rPr>
        <w:t xml:space="preserve">, and </w:t>
      </w:r>
      <w:r w:rsidR="001932C6">
        <w:rPr>
          <w:rFonts w:asciiTheme="minorHAnsi" w:hAnsiTheme="minorHAnsi" w:cstheme="minorHAnsi"/>
          <w:bCs/>
          <w:sz w:val="24"/>
          <w:szCs w:val="24"/>
        </w:rPr>
        <w:t xml:space="preserve">pre- and post- consultation activities. </w:t>
      </w:r>
      <w:r w:rsidR="0007268E">
        <w:rPr>
          <w:rFonts w:asciiTheme="minorHAnsi" w:hAnsiTheme="minorHAnsi" w:cstheme="minorHAnsi"/>
          <w:bCs/>
          <w:sz w:val="24"/>
          <w:szCs w:val="24"/>
        </w:rPr>
        <w:t xml:space="preserve">It </w:t>
      </w:r>
      <w:r w:rsidR="001932C6">
        <w:rPr>
          <w:rFonts w:asciiTheme="minorHAnsi" w:hAnsiTheme="minorHAnsi" w:cstheme="minorHAnsi"/>
          <w:bCs/>
          <w:sz w:val="24"/>
          <w:szCs w:val="24"/>
        </w:rPr>
        <w:t xml:space="preserve">can be found at </w:t>
      </w:r>
      <w:hyperlink r:id="rId9" w:history="1">
        <w:r w:rsidR="001932C6" w:rsidRPr="00CB6069">
          <w:rPr>
            <w:rStyle w:val="Hyperlink"/>
            <w:rFonts w:asciiTheme="minorHAnsi" w:hAnsiTheme="minorHAnsi" w:cstheme="minorHAnsi"/>
            <w:bCs/>
            <w:sz w:val="24"/>
            <w:szCs w:val="24"/>
          </w:rPr>
          <w:t>http://occweb/intranet/consultation-toolkit.cfm</w:t>
        </w:r>
      </w:hyperlink>
      <w:r w:rsidR="001932C6">
        <w:rPr>
          <w:rFonts w:asciiTheme="minorHAnsi" w:hAnsiTheme="minorHAnsi" w:cstheme="minorHAnsi"/>
          <w:bCs/>
          <w:sz w:val="24"/>
          <w:szCs w:val="24"/>
        </w:rPr>
        <w:t>.</w:t>
      </w:r>
    </w:p>
    <w:p w:rsidR="001932C6" w:rsidRDefault="001932C6" w:rsidP="001D3123">
      <w:pPr>
        <w:rPr>
          <w:rFonts w:asciiTheme="minorHAnsi" w:hAnsiTheme="minorHAnsi" w:cstheme="minorHAnsi"/>
          <w:bCs/>
          <w:sz w:val="24"/>
          <w:szCs w:val="24"/>
        </w:rPr>
      </w:pPr>
    </w:p>
    <w:p w:rsidR="000B4016" w:rsidRDefault="000B4016" w:rsidP="001D3123">
      <w:pPr>
        <w:rPr>
          <w:rFonts w:asciiTheme="minorHAnsi" w:hAnsiTheme="minorHAnsi" w:cstheme="minorHAnsi"/>
          <w:bCs/>
          <w:sz w:val="24"/>
          <w:szCs w:val="24"/>
        </w:rPr>
      </w:pPr>
    </w:p>
    <w:p w:rsidR="00E03634" w:rsidRDefault="001932C6" w:rsidP="001D3123">
      <w:pPr>
        <w:rPr>
          <w:rFonts w:asciiTheme="minorHAnsi" w:hAnsiTheme="minorHAnsi" w:cstheme="minorHAnsi"/>
          <w:bCs/>
          <w:sz w:val="24"/>
          <w:szCs w:val="24"/>
        </w:rPr>
      </w:pPr>
      <w:r>
        <w:rPr>
          <w:rFonts w:asciiTheme="minorHAnsi" w:hAnsiTheme="minorHAnsi" w:cstheme="minorHAnsi"/>
          <w:bCs/>
          <w:sz w:val="24"/>
          <w:szCs w:val="24"/>
        </w:rPr>
        <w:t xml:space="preserve">All consultation activities are managed through eConsult, which is an externally hosted </w:t>
      </w:r>
      <w:r w:rsidR="004D47D4">
        <w:rPr>
          <w:rFonts w:asciiTheme="minorHAnsi" w:hAnsiTheme="minorHAnsi" w:cstheme="minorHAnsi"/>
          <w:bCs/>
          <w:sz w:val="24"/>
          <w:szCs w:val="24"/>
        </w:rPr>
        <w:t xml:space="preserve">on-line </w:t>
      </w:r>
      <w:r>
        <w:rPr>
          <w:rFonts w:asciiTheme="minorHAnsi" w:hAnsiTheme="minorHAnsi" w:cstheme="minorHAnsi"/>
          <w:bCs/>
          <w:sz w:val="24"/>
          <w:szCs w:val="24"/>
        </w:rPr>
        <w:t xml:space="preserve">system that </w:t>
      </w:r>
      <w:r w:rsidR="0007268E">
        <w:rPr>
          <w:rFonts w:asciiTheme="minorHAnsi" w:hAnsiTheme="minorHAnsi" w:cstheme="minorHAnsi"/>
          <w:bCs/>
          <w:sz w:val="24"/>
          <w:szCs w:val="24"/>
        </w:rPr>
        <w:t xml:space="preserve">supports </w:t>
      </w:r>
      <w:r>
        <w:rPr>
          <w:rFonts w:asciiTheme="minorHAnsi" w:hAnsiTheme="minorHAnsi" w:cstheme="minorHAnsi"/>
          <w:bCs/>
          <w:sz w:val="24"/>
          <w:szCs w:val="24"/>
        </w:rPr>
        <w:t xml:space="preserve">the creation of surveys, the management of registered users and the creation and posting of reports from survey results. This can be found at </w:t>
      </w:r>
      <w:hyperlink r:id="rId10" w:history="1">
        <w:r w:rsidRPr="00CB6069">
          <w:rPr>
            <w:rStyle w:val="Hyperlink"/>
            <w:rFonts w:asciiTheme="minorHAnsi" w:hAnsiTheme="minorHAnsi" w:cstheme="minorHAnsi"/>
            <w:bCs/>
            <w:sz w:val="24"/>
            <w:szCs w:val="24"/>
          </w:rPr>
          <w:t>http://consultation.oxford.gov.uk/consult.ti/system/userHome</w:t>
        </w:r>
      </w:hyperlink>
      <w:r>
        <w:rPr>
          <w:rFonts w:asciiTheme="minorHAnsi" w:hAnsiTheme="minorHAnsi" w:cstheme="minorHAnsi"/>
          <w:bCs/>
          <w:sz w:val="24"/>
          <w:szCs w:val="24"/>
        </w:rPr>
        <w:t>.</w:t>
      </w:r>
    </w:p>
    <w:p w:rsidR="001932C6" w:rsidRDefault="001932C6" w:rsidP="001D3123">
      <w:pPr>
        <w:rPr>
          <w:rFonts w:asciiTheme="minorHAnsi" w:hAnsiTheme="minorHAnsi" w:cstheme="minorHAnsi"/>
          <w:bCs/>
          <w:sz w:val="24"/>
          <w:szCs w:val="24"/>
        </w:rPr>
      </w:pPr>
    </w:p>
    <w:p w:rsidR="000B4016" w:rsidRDefault="000B4016" w:rsidP="001D3123">
      <w:pPr>
        <w:rPr>
          <w:rFonts w:asciiTheme="minorHAnsi" w:hAnsiTheme="minorHAnsi" w:cstheme="minorHAnsi"/>
          <w:bCs/>
          <w:sz w:val="24"/>
          <w:szCs w:val="24"/>
        </w:rPr>
      </w:pPr>
    </w:p>
    <w:p w:rsidR="00165632" w:rsidRDefault="001932C6" w:rsidP="001D3123">
      <w:pPr>
        <w:rPr>
          <w:rFonts w:asciiTheme="minorHAnsi" w:hAnsiTheme="minorHAnsi" w:cstheme="minorHAnsi"/>
          <w:bCs/>
          <w:sz w:val="24"/>
          <w:szCs w:val="24"/>
        </w:rPr>
      </w:pPr>
      <w:r>
        <w:rPr>
          <w:rFonts w:asciiTheme="minorHAnsi" w:hAnsiTheme="minorHAnsi" w:cstheme="minorHAnsi"/>
          <w:bCs/>
          <w:sz w:val="24"/>
          <w:szCs w:val="24"/>
        </w:rPr>
        <w:t>T</w:t>
      </w:r>
      <w:r w:rsidR="00106F13" w:rsidRPr="00FB3772">
        <w:rPr>
          <w:rFonts w:asciiTheme="minorHAnsi" w:hAnsiTheme="minorHAnsi" w:cstheme="minorHAnsi"/>
          <w:bCs/>
          <w:sz w:val="24"/>
          <w:szCs w:val="24"/>
        </w:rPr>
        <w:t xml:space="preserve">he Consultation Office is responsible for </w:t>
      </w:r>
      <w:r w:rsidR="00165632">
        <w:rPr>
          <w:rFonts w:asciiTheme="minorHAnsi" w:hAnsiTheme="minorHAnsi" w:cstheme="minorHAnsi"/>
          <w:bCs/>
          <w:sz w:val="24"/>
          <w:szCs w:val="24"/>
        </w:rPr>
        <w:t xml:space="preserve">the Citizens’ </w:t>
      </w:r>
      <w:r w:rsidR="002B34E6" w:rsidRPr="00FB3772">
        <w:rPr>
          <w:rFonts w:asciiTheme="minorHAnsi" w:hAnsiTheme="minorHAnsi" w:cstheme="minorHAnsi"/>
          <w:bCs/>
          <w:sz w:val="24"/>
          <w:szCs w:val="24"/>
        </w:rPr>
        <w:t>Talkback Panel</w:t>
      </w:r>
      <w:r w:rsidR="00165632">
        <w:rPr>
          <w:rFonts w:asciiTheme="minorHAnsi" w:hAnsiTheme="minorHAnsi" w:cstheme="minorHAnsi"/>
          <w:bCs/>
          <w:sz w:val="24"/>
          <w:szCs w:val="24"/>
        </w:rPr>
        <w:t xml:space="preserve"> of approximately 1000 local residents. Recruitment of the panel and administration of the twice yearly survey is out</w:t>
      </w:r>
      <w:r w:rsidR="00DF1845">
        <w:rPr>
          <w:rFonts w:asciiTheme="minorHAnsi" w:hAnsiTheme="minorHAnsi" w:cstheme="minorHAnsi"/>
          <w:bCs/>
          <w:sz w:val="24"/>
          <w:szCs w:val="24"/>
        </w:rPr>
        <w:t>-</w:t>
      </w:r>
      <w:r w:rsidR="00165632">
        <w:rPr>
          <w:rFonts w:asciiTheme="minorHAnsi" w:hAnsiTheme="minorHAnsi" w:cstheme="minorHAnsi"/>
          <w:bCs/>
          <w:sz w:val="24"/>
          <w:szCs w:val="24"/>
        </w:rPr>
        <w:t>sourced to a specialist market research company</w:t>
      </w:r>
      <w:r w:rsidR="0007268E">
        <w:rPr>
          <w:rFonts w:asciiTheme="minorHAnsi" w:hAnsiTheme="minorHAnsi" w:cstheme="minorHAnsi"/>
          <w:bCs/>
          <w:sz w:val="24"/>
          <w:szCs w:val="24"/>
        </w:rPr>
        <w:t>, currently Ipsos MORI</w:t>
      </w:r>
      <w:r w:rsidR="00165632">
        <w:rPr>
          <w:rFonts w:asciiTheme="minorHAnsi" w:hAnsiTheme="minorHAnsi" w:cstheme="minorHAnsi"/>
          <w:bCs/>
          <w:sz w:val="24"/>
          <w:szCs w:val="24"/>
        </w:rPr>
        <w:t xml:space="preserve">. </w:t>
      </w:r>
      <w:r w:rsidR="0007268E">
        <w:rPr>
          <w:rFonts w:asciiTheme="minorHAnsi" w:hAnsiTheme="minorHAnsi" w:cstheme="minorHAnsi"/>
          <w:bCs/>
          <w:sz w:val="24"/>
          <w:szCs w:val="24"/>
        </w:rPr>
        <w:t xml:space="preserve">From </w:t>
      </w:r>
      <w:r w:rsidR="00165632">
        <w:rPr>
          <w:rFonts w:asciiTheme="minorHAnsi" w:hAnsiTheme="minorHAnsi" w:cstheme="minorHAnsi"/>
          <w:bCs/>
          <w:sz w:val="24"/>
          <w:szCs w:val="24"/>
        </w:rPr>
        <w:t>2014 the Council will participat</w:t>
      </w:r>
      <w:r w:rsidR="00DF1845">
        <w:rPr>
          <w:rFonts w:asciiTheme="minorHAnsi" w:hAnsiTheme="minorHAnsi" w:cstheme="minorHAnsi"/>
          <w:bCs/>
          <w:sz w:val="24"/>
          <w:szCs w:val="24"/>
        </w:rPr>
        <w:t>e</w:t>
      </w:r>
      <w:r w:rsidR="00165632">
        <w:rPr>
          <w:rFonts w:asciiTheme="minorHAnsi" w:hAnsiTheme="minorHAnsi" w:cstheme="minorHAnsi"/>
          <w:bCs/>
          <w:sz w:val="24"/>
          <w:szCs w:val="24"/>
        </w:rPr>
        <w:t xml:space="preserve"> in </w:t>
      </w:r>
      <w:r w:rsidR="00DF1845">
        <w:rPr>
          <w:rFonts w:asciiTheme="minorHAnsi" w:hAnsiTheme="minorHAnsi" w:cstheme="minorHAnsi"/>
          <w:bCs/>
          <w:sz w:val="24"/>
          <w:szCs w:val="24"/>
        </w:rPr>
        <w:t>a postal satisfaction survey</w:t>
      </w:r>
      <w:r w:rsidR="001D3123">
        <w:rPr>
          <w:rFonts w:asciiTheme="minorHAnsi" w:hAnsiTheme="minorHAnsi" w:cstheme="minorHAnsi"/>
          <w:bCs/>
          <w:sz w:val="24"/>
          <w:szCs w:val="24"/>
        </w:rPr>
        <w:t xml:space="preserve">, called LG </w:t>
      </w:r>
      <w:r w:rsidR="000E31EB">
        <w:rPr>
          <w:rFonts w:asciiTheme="minorHAnsi" w:hAnsiTheme="minorHAnsi" w:cstheme="minorHAnsi"/>
          <w:bCs/>
          <w:sz w:val="24"/>
          <w:szCs w:val="24"/>
        </w:rPr>
        <w:t>Inform, which</w:t>
      </w:r>
      <w:r w:rsidR="00DF1845">
        <w:rPr>
          <w:rFonts w:asciiTheme="minorHAnsi" w:hAnsiTheme="minorHAnsi" w:cstheme="minorHAnsi"/>
          <w:bCs/>
          <w:sz w:val="24"/>
          <w:szCs w:val="24"/>
        </w:rPr>
        <w:t xml:space="preserve"> will enable benchmarking with other local authorities across the UK</w:t>
      </w:r>
      <w:r w:rsidR="001D3123">
        <w:rPr>
          <w:rFonts w:asciiTheme="minorHAnsi" w:hAnsiTheme="minorHAnsi" w:cstheme="minorHAnsi"/>
          <w:bCs/>
          <w:sz w:val="24"/>
          <w:szCs w:val="24"/>
        </w:rPr>
        <w:t>.</w:t>
      </w:r>
    </w:p>
    <w:p w:rsidR="000C1A12" w:rsidRDefault="000C1A12" w:rsidP="001D3123">
      <w:pPr>
        <w:rPr>
          <w:rFonts w:asciiTheme="minorHAnsi" w:hAnsiTheme="minorHAnsi" w:cstheme="minorHAnsi"/>
          <w:bCs/>
          <w:sz w:val="24"/>
          <w:szCs w:val="24"/>
        </w:rPr>
      </w:pPr>
    </w:p>
    <w:p w:rsidR="000B4016" w:rsidRDefault="000B4016" w:rsidP="001D3123">
      <w:pPr>
        <w:rPr>
          <w:rFonts w:asciiTheme="minorHAnsi" w:hAnsiTheme="minorHAnsi" w:cstheme="minorHAnsi"/>
          <w:bCs/>
          <w:sz w:val="24"/>
          <w:szCs w:val="24"/>
        </w:rPr>
      </w:pPr>
    </w:p>
    <w:p w:rsidR="000C1A12" w:rsidRDefault="00AA64A2" w:rsidP="001D3123">
      <w:pPr>
        <w:rPr>
          <w:rFonts w:asciiTheme="minorHAnsi" w:hAnsiTheme="minorHAnsi" w:cstheme="minorHAnsi"/>
          <w:bCs/>
          <w:sz w:val="24"/>
          <w:szCs w:val="24"/>
        </w:rPr>
      </w:pPr>
      <w:r>
        <w:rPr>
          <w:rFonts w:asciiTheme="minorHAnsi" w:hAnsiTheme="minorHAnsi" w:cstheme="minorHAnsi"/>
          <w:bCs/>
          <w:sz w:val="24"/>
          <w:szCs w:val="24"/>
        </w:rPr>
        <w:t xml:space="preserve">The Consultation Office is a member of the </w:t>
      </w:r>
      <w:r w:rsidR="000C1A12">
        <w:rPr>
          <w:rFonts w:asciiTheme="minorHAnsi" w:hAnsiTheme="minorHAnsi" w:cstheme="minorHAnsi"/>
          <w:bCs/>
          <w:sz w:val="24"/>
          <w:szCs w:val="24"/>
        </w:rPr>
        <w:t>County Consultation Group</w:t>
      </w:r>
      <w:r>
        <w:rPr>
          <w:rFonts w:asciiTheme="minorHAnsi" w:hAnsiTheme="minorHAnsi" w:cstheme="minorHAnsi"/>
          <w:bCs/>
          <w:sz w:val="24"/>
          <w:szCs w:val="24"/>
        </w:rPr>
        <w:t>, a forum for sharing best practices across local authorities and for the co-ordination of county-wide consultation activities, when required</w:t>
      </w:r>
    </w:p>
    <w:p w:rsidR="007A7E8C" w:rsidRDefault="007A7E8C" w:rsidP="001D3123">
      <w:pPr>
        <w:rPr>
          <w:rFonts w:asciiTheme="minorHAnsi" w:hAnsiTheme="minorHAnsi" w:cstheme="minorHAnsi"/>
          <w:bCs/>
          <w:sz w:val="24"/>
          <w:szCs w:val="24"/>
        </w:rPr>
      </w:pPr>
    </w:p>
    <w:p w:rsidR="000B4016" w:rsidRDefault="000B4016" w:rsidP="001D3123">
      <w:pPr>
        <w:rPr>
          <w:rFonts w:asciiTheme="minorHAnsi" w:hAnsiTheme="minorHAnsi" w:cstheme="minorHAnsi"/>
          <w:bCs/>
          <w:sz w:val="24"/>
          <w:szCs w:val="24"/>
        </w:rPr>
      </w:pPr>
    </w:p>
    <w:p w:rsidR="00B05482" w:rsidRDefault="004D47D4" w:rsidP="001D3123">
      <w:pPr>
        <w:rPr>
          <w:rFonts w:asciiTheme="minorHAnsi" w:hAnsiTheme="minorHAnsi" w:cstheme="minorHAnsi"/>
          <w:bCs/>
          <w:sz w:val="24"/>
          <w:szCs w:val="24"/>
        </w:rPr>
      </w:pPr>
      <w:r>
        <w:rPr>
          <w:rFonts w:asciiTheme="minorHAnsi" w:hAnsiTheme="minorHAnsi" w:cstheme="minorHAnsi"/>
          <w:bCs/>
          <w:sz w:val="24"/>
          <w:szCs w:val="24"/>
        </w:rPr>
        <w:t xml:space="preserve">There are several </w:t>
      </w:r>
      <w:r w:rsidR="003474E2" w:rsidRPr="00444E81">
        <w:rPr>
          <w:rFonts w:asciiTheme="minorHAnsi" w:hAnsiTheme="minorHAnsi" w:cstheme="minorHAnsi"/>
          <w:bCs/>
          <w:sz w:val="24"/>
          <w:szCs w:val="24"/>
        </w:rPr>
        <w:t>challenge</w:t>
      </w:r>
      <w:r>
        <w:rPr>
          <w:rFonts w:asciiTheme="minorHAnsi" w:hAnsiTheme="minorHAnsi" w:cstheme="minorHAnsi"/>
          <w:bCs/>
          <w:sz w:val="24"/>
          <w:szCs w:val="24"/>
        </w:rPr>
        <w:t>s</w:t>
      </w:r>
      <w:r w:rsidR="003474E2" w:rsidRPr="00444E81">
        <w:rPr>
          <w:rFonts w:asciiTheme="minorHAnsi" w:hAnsiTheme="minorHAnsi" w:cstheme="minorHAnsi"/>
          <w:bCs/>
          <w:sz w:val="24"/>
          <w:szCs w:val="24"/>
        </w:rPr>
        <w:t xml:space="preserve"> that this new Community Engagement </w:t>
      </w:r>
      <w:r w:rsidR="00BC796E">
        <w:rPr>
          <w:rFonts w:asciiTheme="minorHAnsi" w:hAnsiTheme="minorHAnsi" w:cstheme="minorHAnsi"/>
          <w:bCs/>
          <w:sz w:val="24"/>
          <w:szCs w:val="24"/>
        </w:rPr>
        <w:t>Plan</w:t>
      </w:r>
      <w:r w:rsidR="003474E2" w:rsidRPr="00444E81">
        <w:rPr>
          <w:rFonts w:asciiTheme="minorHAnsi" w:hAnsiTheme="minorHAnsi" w:cstheme="minorHAnsi"/>
          <w:bCs/>
          <w:sz w:val="24"/>
          <w:szCs w:val="24"/>
        </w:rPr>
        <w:t xml:space="preserve"> seeks to address</w:t>
      </w:r>
      <w:r>
        <w:rPr>
          <w:rFonts w:asciiTheme="minorHAnsi" w:hAnsiTheme="minorHAnsi" w:cstheme="minorHAnsi"/>
          <w:bCs/>
          <w:sz w:val="24"/>
          <w:szCs w:val="24"/>
        </w:rPr>
        <w:t xml:space="preserve">. First, there is a </w:t>
      </w:r>
      <w:r w:rsidR="0007268E">
        <w:rPr>
          <w:rFonts w:asciiTheme="minorHAnsi" w:hAnsiTheme="minorHAnsi" w:cstheme="minorHAnsi"/>
          <w:bCs/>
          <w:sz w:val="24"/>
          <w:szCs w:val="24"/>
        </w:rPr>
        <w:t xml:space="preserve">need </w:t>
      </w:r>
      <w:r w:rsidR="00AA64A2">
        <w:rPr>
          <w:rFonts w:asciiTheme="minorHAnsi" w:hAnsiTheme="minorHAnsi" w:cstheme="minorHAnsi"/>
          <w:bCs/>
          <w:sz w:val="24"/>
          <w:szCs w:val="24"/>
        </w:rPr>
        <w:t xml:space="preserve">to improve </w:t>
      </w:r>
      <w:r w:rsidR="0007268E">
        <w:rPr>
          <w:rFonts w:asciiTheme="minorHAnsi" w:hAnsiTheme="minorHAnsi" w:cstheme="minorHAnsi"/>
          <w:bCs/>
          <w:sz w:val="24"/>
          <w:szCs w:val="24"/>
        </w:rPr>
        <w:t>i</w:t>
      </w:r>
      <w:r w:rsidR="00AA64A2">
        <w:rPr>
          <w:rFonts w:asciiTheme="minorHAnsi" w:hAnsiTheme="minorHAnsi" w:cstheme="minorHAnsi"/>
          <w:bCs/>
          <w:sz w:val="24"/>
          <w:szCs w:val="24"/>
        </w:rPr>
        <w:t>nclusiveness and accessibility</w:t>
      </w:r>
      <w:r>
        <w:rPr>
          <w:rFonts w:asciiTheme="minorHAnsi" w:hAnsiTheme="minorHAnsi" w:cstheme="minorHAnsi"/>
          <w:bCs/>
          <w:sz w:val="24"/>
          <w:szCs w:val="24"/>
        </w:rPr>
        <w:t xml:space="preserve"> to the consultation process. It should</w:t>
      </w:r>
      <w:r w:rsidR="003474E2" w:rsidRPr="00444E81">
        <w:rPr>
          <w:rFonts w:asciiTheme="minorHAnsi" w:hAnsiTheme="minorHAnsi" w:cstheme="minorHAnsi"/>
          <w:bCs/>
          <w:sz w:val="24"/>
          <w:szCs w:val="24"/>
        </w:rPr>
        <w:t xml:space="preserve"> involve a more diverse and th</w:t>
      </w:r>
      <w:r>
        <w:rPr>
          <w:rFonts w:asciiTheme="minorHAnsi" w:hAnsiTheme="minorHAnsi" w:cstheme="minorHAnsi"/>
          <w:bCs/>
          <w:sz w:val="24"/>
          <w:szCs w:val="24"/>
        </w:rPr>
        <w:t xml:space="preserve">us a </w:t>
      </w:r>
      <w:r w:rsidR="003474E2" w:rsidRPr="00444E81">
        <w:rPr>
          <w:rFonts w:asciiTheme="minorHAnsi" w:hAnsiTheme="minorHAnsi" w:cstheme="minorHAnsi"/>
          <w:bCs/>
          <w:sz w:val="24"/>
          <w:szCs w:val="24"/>
        </w:rPr>
        <w:t xml:space="preserve">more representative </w:t>
      </w:r>
      <w:r>
        <w:rPr>
          <w:rFonts w:asciiTheme="minorHAnsi" w:hAnsiTheme="minorHAnsi" w:cstheme="minorHAnsi"/>
          <w:bCs/>
          <w:sz w:val="24"/>
          <w:szCs w:val="24"/>
        </w:rPr>
        <w:t xml:space="preserve">cross </w:t>
      </w:r>
      <w:r w:rsidR="003474E2" w:rsidRPr="00444E81">
        <w:rPr>
          <w:rFonts w:asciiTheme="minorHAnsi" w:hAnsiTheme="minorHAnsi" w:cstheme="minorHAnsi"/>
          <w:bCs/>
          <w:sz w:val="24"/>
          <w:szCs w:val="24"/>
        </w:rPr>
        <w:t>section of Oxford</w:t>
      </w:r>
      <w:r>
        <w:rPr>
          <w:rFonts w:asciiTheme="minorHAnsi" w:hAnsiTheme="minorHAnsi" w:cstheme="minorHAnsi"/>
          <w:bCs/>
          <w:sz w:val="24"/>
          <w:szCs w:val="24"/>
        </w:rPr>
        <w:t xml:space="preserve">’s communities, which may require changes </w:t>
      </w:r>
      <w:r w:rsidR="00B05482" w:rsidRPr="00444E81">
        <w:rPr>
          <w:rFonts w:asciiTheme="minorHAnsi" w:hAnsiTheme="minorHAnsi" w:cstheme="minorHAnsi"/>
          <w:bCs/>
          <w:sz w:val="24"/>
          <w:szCs w:val="24"/>
        </w:rPr>
        <w:t>to the way in which residents are involved in decision making and specifically how they are consulted.</w:t>
      </w:r>
    </w:p>
    <w:p w:rsidR="00444E81" w:rsidRDefault="00444E81" w:rsidP="001D3123">
      <w:pPr>
        <w:rPr>
          <w:rFonts w:asciiTheme="minorHAnsi" w:hAnsiTheme="minorHAnsi" w:cstheme="minorHAnsi"/>
          <w:bCs/>
          <w:sz w:val="24"/>
          <w:szCs w:val="24"/>
        </w:rPr>
      </w:pPr>
    </w:p>
    <w:p w:rsidR="000B4016" w:rsidRPr="00444E81" w:rsidRDefault="000B4016" w:rsidP="001D3123">
      <w:pPr>
        <w:rPr>
          <w:rFonts w:asciiTheme="minorHAnsi" w:hAnsiTheme="minorHAnsi" w:cstheme="minorHAnsi"/>
          <w:bCs/>
          <w:sz w:val="24"/>
          <w:szCs w:val="24"/>
        </w:rPr>
      </w:pPr>
    </w:p>
    <w:p w:rsidR="00DF1845" w:rsidRDefault="004D47D4" w:rsidP="001D3123">
      <w:pPr>
        <w:rPr>
          <w:rFonts w:asciiTheme="minorHAnsi" w:hAnsiTheme="minorHAnsi" w:cstheme="minorHAnsi"/>
          <w:bCs/>
          <w:sz w:val="24"/>
          <w:szCs w:val="24"/>
        </w:rPr>
      </w:pPr>
      <w:r>
        <w:rPr>
          <w:rFonts w:asciiTheme="minorHAnsi" w:hAnsiTheme="minorHAnsi" w:cstheme="minorHAnsi"/>
          <w:bCs/>
          <w:sz w:val="24"/>
          <w:szCs w:val="24"/>
        </w:rPr>
        <w:t xml:space="preserve">Second, there is a need </w:t>
      </w:r>
      <w:r w:rsidR="00B05482" w:rsidRPr="00444E81">
        <w:rPr>
          <w:rFonts w:asciiTheme="minorHAnsi" w:hAnsiTheme="minorHAnsi" w:cstheme="minorHAnsi"/>
          <w:bCs/>
          <w:sz w:val="24"/>
          <w:szCs w:val="24"/>
        </w:rPr>
        <w:t xml:space="preserve">to </w:t>
      </w:r>
      <w:r w:rsidR="00AA64A2">
        <w:rPr>
          <w:rFonts w:asciiTheme="minorHAnsi" w:hAnsiTheme="minorHAnsi" w:cstheme="minorHAnsi"/>
          <w:bCs/>
          <w:sz w:val="24"/>
          <w:szCs w:val="24"/>
        </w:rPr>
        <w:t xml:space="preserve">improve accountability and responsiveness by </w:t>
      </w:r>
      <w:r w:rsidR="00B05482" w:rsidRPr="00444E81">
        <w:rPr>
          <w:rFonts w:asciiTheme="minorHAnsi" w:hAnsiTheme="minorHAnsi" w:cstheme="minorHAnsi"/>
          <w:bCs/>
          <w:sz w:val="24"/>
          <w:szCs w:val="24"/>
        </w:rPr>
        <w:t>ensur</w:t>
      </w:r>
      <w:r w:rsidR="00AA64A2">
        <w:rPr>
          <w:rFonts w:asciiTheme="minorHAnsi" w:hAnsiTheme="minorHAnsi" w:cstheme="minorHAnsi"/>
          <w:bCs/>
          <w:sz w:val="24"/>
          <w:szCs w:val="24"/>
        </w:rPr>
        <w:t xml:space="preserve">ing </w:t>
      </w:r>
      <w:r w:rsidR="00B05482" w:rsidRPr="00444E81">
        <w:rPr>
          <w:rFonts w:asciiTheme="minorHAnsi" w:hAnsiTheme="minorHAnsi" w:cstheme="minorHAnsi"/>
          <w:bCs/>
          <w:sz w:val="24"/>
          <w:szCs w:val="24"/>
        </w:rPr>
        <w:t xml:space="preserve">that </w:t>
      </w:r>
      <w:r w:rsidR="00444E81" w:rsidRPr="00444E81">
        <w:rPr>
          <w:rFonts w:asciiTheme="minorHAnsi" w:hAnsiTheme="minorHAnsi" w:cstheme="minorHAnsi"/>
          <w:bCs/>
          <w:sz w:val="24"/>
          <w:szCs w:val="24"/>
        </w:rPr>
        <w:t xml:space="preserve">results of consultations and action plans are </w:t>
      </w:r>
      <w:r w:rsidR="00B05482" w:rsidRPr="00444E81">
        <w:rPr>
          <w:rFonts w:asciiTheme="minorHAnsi" w:hAnsiTheme="minorHAnsi" w:cstheme="minorHAnsi"/>
          <w:bCs/>
          <w:sz w:val="24"/>
          <w:szCs w:val="24"/>
        </w:rPr>
        <w:t>routinely post</w:t>
      </w:r>
      <w:r w:rsidR="00444E81" w:rsidRPr="00444E81">
        <w:rPr>
          <w:rFonts w:asciiTheme="minorHAnsi" w:hAnsiTheme="minorHAnsi" w:cstheme="minorHAnsi"/>
          <w:bCs/>
          <w:sz w:val="24"/>
          <w:szCs w:val="24"/>
        </w:rPr>
        <w:t xml:space="preserve">ed and made available to </w:t>
      </w:r>
      <w:r w:rsidR="005C7EFC" w:rsidRPr="00444E81">
        <w:rPr>
          <w:rFonts w:asciiTheme="minorHAnsi" w:hAnsiTheme="minorHAnsi" w:cstheme="minorHAnsi"/>
          <w:bCs/>
          <w:sz w:val="24"/>
          <w:szCs w:val="24"/>
        </w:rPr>
        <w:t>the</w:t>
      </w:r>
      <w:r w:rsidR="00444E81" w:rsidRPr="00444E81">
        <w:rPr>
          <w:rFonts w:asciiTheme="minorHAnsi" w:hAnsiTheme="minorHAnsi" w:cstheme="minorHAnsi"/>
          <w:bCs/>
          <w:sz w:val="24"/>
          <w:szCs w:val="24"/>
        </w:rPr>
        <w:t xml:space="preserve"> public</w:t>
      </w:r>
      <w:r w:rsidR="001D3123">
        <w:rPr>
          <w:rFonts w:asciiTheme="minorHAnsi" w:hAnsiTheme="minorHAnsi" w:cstheme="minorHAnsi"/>
          <w:bCs/>
          <w:sz w:val="24"/>
          <w:szCs w:val="24"/>
        </w:rPr>
        <w:t>. T</w:t>
      </w:r>
      <w:r w:rsidR="00444E81" w:rsidRPr="00444E81">
        <w:rPr>
          <w:rFonts w:asciiTheme="minorHAnsi" w:hAnsiTheme="minorHAnsi" w:cstheme="minorHAnsi"/>
          <w:bCs/>
          <w:sz w:val="24"/>
          <w:szCs w:val="24"/>
        </w:rPr>
        <w:t xml:space="preserve">his will form one strand of a </w:t>
      </w:r>
      <w:r w:rsidR="001D3123">
        <w:rPr>
          <w:rFonts w:asciiTheme="minorHAnsi" w:hAnsiTheme="minorHAnsi" w:cstheme="minorHAnsi"/>
          <w:bCs/>
          <w:sz w:val="24"/>
          <w:szCs w:val="24"/>
        </w:rPr>
        <w:t xml:space="preserve">new </w:t>
      </w:r>
      <w:r w:rsidR="00444E81" w:rsidRPr="00444E81">
        <w:rPr>
          <w:rFonts w:asciiTheme="minorHAnsi" w:hAnsiTheme="minorHAnsi" w:cstheme="minorHAnsi"/>
          <w:bCs/>
          <w:sz w:val="24"/>
          <w:szCs w:val="24"/>
        </w:rPr>
        <w:t xml:space="preserve">service level agreement that we will </w:t>
      </w:r>
      <w:r w:rsidR="001D3123">
        <w:rPr>
          <w:rFonts w:asciiTheme="minorHAnsi" w:hAnsiTheme="minorHAnsi" w:cstheme="minorHAnsi"/>
          <w:bCs/>
          <w:sz w:val="24"/>
          <w:szCs w:val="24"/>
        </w:rPr>
        <w:t xml:space="preserve">be </w:t>
      </w:r>
      <w:r w:rsidR="00444E81" w:rsidRPr="00444E81">
        <w:rPr>
          <w:rFonts w:asciiTheme="minorHAnsi" w:hAnsiTheme="minorHAnsi" w:cstheme="minorHAnsi"/>
          <w:bCs/>
          <w:sz w:val="24"/>
          <w:szCs w:val="24"/>
        </w:rPr>
        <w:t>develop</w:t>
      </w:r>
      <w:r w:rsidR="001D3123">
        <w:rPr>
          <w:rFonts w:asciiTheme="minorHAnsi" w:hAnsiTheme="minorHAnsi" w:cstheme="minorHAnsi"/>
          <w:bCs/>
          <w:sz w:val="24"/>
          <w:szCs w:val="24"/>
        </w:rPr>
        <w:t>ed</w:t>
      </w:r>
      <w:r w:rsidR="00444E81" w:rsidRPr="00444E81">
        <w:rPr>
          <w:rFonts w:asciiTheme="minorHAnsi" w:hAnsiTheme="minorHAnsi" w:cstheme="minorHAnsi"/>
          <w:bCs/>
          <w:sz w:val="24"/>
          <w:szCs w:val="24"/>
        </w:rPr>
        <w:t xml:space="preserve"> with service areas.</w:t>
      </w:r>
      <w:r w:rsidR="005C7EFC" w:rsidRPr="00444E81">
        <w:rPr>
          <w:rFonts w:asciiTheme="minorHAnsi" w:hAnsiTheme="minorHAnsi" w:cstheme="minorHAnsi"/>
          <w:bCs/>
          <w:sz w:val="24"/>
          <w:szCs w:val="24"/>
        </w:rPr>
        <w:t xml:space="preserve"> </w:t>
      </w:r>
    </w:p>
    <w:p w:rsidR="00FD641A" w:rsidRDefault="00FD641A" w:rsidP="001D3123">
      <w:pPr>
        <w:rPr>
          <w:rFonts w:asciiTheme="minorHAnsi" w:hAnsiTheme="minorHAnsi" w:cstheme="minorHAnsi"/>
          <w:bCs/>
          <w:sz w:val="24"/>
          <w:szCs w:val="24"/>
        </w:rPr>
      </w:pPr>
    </w:p>
    <w:p w:rsidR="000B4016" w:rsidRDefault="000B4016" w:rsidP="001D3123">
      <w:pPr>
        <w:rPr>
          <w:rFonts w:asciiTheme="minorHAnsi" w:hAnsiTheme="minorHAnsi" w:cstheme="minorHAnsi"/>
          <w:bCs/>
          <w:sz w:val="24"/>
          <w:szCs w:val="24"/>
        </w:rPr>
      </w:pPr>
    </w:p>
    <w:p w:rsidR="0040298E" w:rsidRDefault="00BA478C" w:rsidP="002F0F9A">
      <w:pPr>
        <w:rPr>
          <w:rFonts w:asciiTheme="minorHAnsi" w:hAnsiTheme="minorHAnsi" w:cstheme="minorHAnsi"/>
          <w:sz w:val="24"/>
          <w:szCs w:val="24"/>
        </w:rPr>
      </w:pPr>
      <w:r>
        <w:rPr>
          <w:rFonts w:asciiTheme="minorHAnsi" w:hAnsiTheme="minorHAnsi" w:cstheme="minorHAnsi"/>
          <w:bCs/>
          <w:sz w:val="24"/>
          <w:szCs w:val="24"/>
        </w:rPr>
        <w:t>Lastly, we aim to increase productivity by “driving to digital” in our consultation methods. Many aspects of consultation are more cost effective if they are done on-line, and indeed may be more attractive to the younger age-groups. However, driving to digital should not be done at the expense of our inclusiveness and accessibility principles.</w:t>
      </w:r>
    </w:p>
    <w:p w:rsidR="005054DB" w:rsidRDefault="009E314C" w:rsidP="005054DB">
      <w:pPr>
        <w:pStyle w:val="Heading1"/>
      </w:pPr>
      <w:bookmarkStart w:id="10" w:name="_Toc372554693"/>
      <w:r>
        <w:t>Collaborate</w:t>
      </w:r>
      <w:bookmarkEnd w:id="10"/>
    </w:p>
    <w:p w:rsidR="000B4016" w:rsidRPr="000B4016" w:rsidRDefault="000B4016" w:rsidP="000B4016"/>
    <w:p w:rsidR="005054DB" w:rsidRPr="00504E43" w:rsidRDefault="009E314C">
      <w:r>
        <w:rPr>
          <w:rFonts w:asciiTheme="minorHAnsi" w:hAnsiTheme="minorHAnsi" w:cstheme="minorHAnsi"/>
          <w:sz w:val="24"/>
          <w:szCs w:val="24"/>
        </w:rPr>
        <w:t xml:space="preserve">Collaboration </w:t>
      </w:r>
      <w:r w:rsidR="00724DCA" w:rsidRPr="00724DCA">
        <w:rPr>
          <w:rFonts w:asciiTheme="minorHAnsi" w:hAnsiTheme="minorHAnsi" w:cstheme="minorHAnsi"/>
          <w:sz w:val="24"/>
          <w:szCs w:val="24"/>
        </w:rPr>
        <w:t xml:space="preserve">with the public </w:t>
      </w:r>
      <w:r w:rsidR="005054DB">
        <w:rPr>
          <w:rFonts w:asciiTheme="minorHAnsi" w:hAnsiTheme="minorHAnsi" w:cstheme="minorHAnsi"/>
          <w:sz w:val="24"/>
          <w:szCs w:val="24"/>
        </w:rPr>
        <w:t xml:space="preserve">includes </w:t>
      </w:r>
      <w:r w:rsidR="00724DCA" w:rsidRPr="00724DCA">
        <w:rPr>
          <w:rFonts w:asciiTheme="minorHAnsi" w:hAnsiTheme="minorHAnsi" w:cstheme="minorHAnsi"/>
          <w:sz w:val="24"/>
          <w:szCs w:val="24"/>
        </w:rPr>
        <w:t>the development of alternatives and the identific</w:t>
      </w:r>
      <w:r w:rsidR="005054DB">
        <w:rPr>
          <w:rFonts w:asciiTheme="minorHAnsi" w:hAnsiTheme="minorHAnsi" w:cstheme="minorHAnsi"/>
          <w:sz w:val="24"/>
          <w:szCs w:val="24"/>
        </w:rPr>
        <w:t>ation of the preferred solution.</w:t>
      </w:r>
      <w:r w:rsidR="00CD4529">
        <w:rPr>
          <w:rFonts w:asciiTheme="minorHAnsi" w:hAnsiTheme="minorHAnsi" w:cstheme="minorHAnsi"/>
          <w:sz w:val="24"/>
          <w:szCs w:val="24"/>
        </w:rPr>
        <w:t xml:space="preserve"> </w:t>
      </w:r>
      <w:r w:rsidR="005054DB">
        <w:rPr>
          <w:rFonts w:asciiTheme="minorHAnsi" w:hAnsiTheme="minorHAnsi" w:cstheme="minorHAnsi"/>
          <w:sz w:val="24"/>
          <w:szCs w:val="24"/>
        </w:rPr>
        <w:t>It requires a higher level of involvement by the community,</w:t>
      </w:r>
      <w:r w:rsidR="00CD4529">
        <w:rPr>
          <w:rFonts w:asciiTheme="minorHAnsi" w:hAnsiTheme="minorHAnsi" w:cstheme="minorHAnsi"/>
          <w:sz w:val="24"/>
          <w:szCs w:val="24"/>
        </w:rPr>
        <w:t xml:space="preserve"> but they are not decision making forums. They </w:t>
      </w:r>
      <w:r w:rsidR="005054DB">
        <w:rPr>
          <w:rFonts w:asciiTheme="minorHAnsi" w:hAnsiTheme="minorHAnsi" w:cstheme="minorHAnsi"/>
          <w:sz w:val="24"/>
          <w:szCs w:val="24"/>
        </w:rPr>
        <w:t xml:space="preserve">include the following: </w:t>
      </w:r>
    </w:p>
    <w:p w:rsidR="0016594D" w:rsidRDefault="00DC4480" w:rsidP="00FB1329">
      <w:pPr>
        <w:pStyle w:val="Heading2"/>
        <w:numPr>
          <w:ilvl w:val="0"/>
          <w:numId w:val="0"/>
        </w:numPr>
        <w:ind w:left="720"/>
      </w:pPr>
      <w:bookmarkStart w:id="11" w:name="_Toc372554694"/>
      <w:r>
        <w:lastRenderedPageBreak/>
        <w:t>10</w:t>
      </w:r>
      <w:r w:rsidR="00FB1329">
        <w:t xml:space="preserve">.1 </w:t>
      </w:r>
      <w:r w:rsidR="0016594D" w:rsidRPr="004A1CE6">
        <w:t>Area Forums</w:t>
      </w:r>
      <w:bookmarkEnd w:id="11"/>
      <w:r w:rsidR="0016594D" w:rsidRPr="004A1CE6">
        <w:t xml:space="preserve"> </w:t>
      </w:r>
    </w:p>
    <w:p w:rsidR="000B4016" w:rsidRPr="000B4016" w:rsidRDefault="000B4016" w:rsidP="000B4016"/>
    <w:p w:rsidR="0016594D" w:rsidRDefault="0016594D" w:rsidP="0040298E">
      <w:pPr>
        <w:rPr>
          <w:rFonts w:asciiTheme="minorHAnsi" w:hAnsiTheme="minorHAnsi" w:cstheme="minorHAnsi"/>
          <w:sz w:val="24"/>
          <w:szCs w:val="24"/>
        </w:rPr>
      </w:pPr>
      <w:r w:rsidRPr="004A1CE6">
        <w:rPr>
          <w:rFonts w:asciiTheme="minorHAnsi" w:hAnsiTheme="minorHAnsi" w:cstheme="minorHAnsi"/>
          <w:sz w:val="24"/>
          <w:szCs w:val="24"/>
        </w:rPr>
        <w:t xml:space="preserve">The Council has formed Area Forums consisting of all ward councillors in any given area of the city. These are informal meetings, sponsored and supported by the Council, to engage with the communities in their area. Each area is free to adapt its arrangements to best meet its own needs. </w:t>
      </w:r>
      <w:r w:rsidR="00FB1329">
        <w:rPr>
          <w:rFonts w:asciiTheme="minorHAnsi" w:hAnsiTheme="minorHAnsi" w:cstheme="minorHAnsi"/>
          <w:sz w:val="24"/>
          <w:szCs w:val="24"/>
        </w:rPr>
        <w:t xml:space="preserve">The purpose of </w:t>
      </w:r>
      <w:r w:rsidRPr="004A1CE6">
        <w:rPr>
          <w:rFonts w:asciiTheme="minorHAnsi" w:hAnsiTheme="minorHAnsi" w:cstheme="minorHAnsi"/>
          <w:sz w:val="24"/>
          <w:szCs w:val="24"/>
        </w:rPr>
        <w:t>Area Forums</w:t>
      </w:r>
      <w:r w:rsidR="00FB1329">
        <w:rPr>
          <w:rFonts w:asciiTheme="minorHAnsi" w:hAnsiTheme="minorHAnsi" w:cstheme="minorHAnsi"/>
          <w:sz w:val="24"/>
          <w:szCs w:val="24"/>
        </w:rPr>
        <w:t xml:space="preserve"> is to</w:t>
      </w:r>
      <w:r w:rsidRPr="004A1CE6">
        <w:rPr>
          <w:rFonts w:asciiTheme="minorHAnsi" w:hAnsiTheme="minorHAnsi" w:cstheme="minorHAnsi"/>
          <w:sz w:val="24"/>
          <w:szCs w:val="24"/>
        </w:rPr>
        <w:t>:</w:t>
      </w:r>
    </w:p>
    <w:p w:rsidR="000B4016" w:rsidRDefault="000B4016" w:rsidP="0040298E">
      <w:pPr>
        <w:rPr>
          <w:rFonts w:asciiTheme="minorHAnsi" w:hAnsiTheme="minorHAnsi" w:cstheme="minorHAnsi"/>
          <w:sz w:val="24"/>
          <w:szCs w:val="24"/>
        </w:rPr>
      </w:pPr>
    </w:p>
    <w:p w:rsidR="000B4016" w:rsidRPr="004A1CE6" w:rsidRDefault="000B4016" w:rsidP="0040298E">
      <w:pPr>
        <w:rPr>
          <w:rFonts w:asciiTheme="minorHAnsi" w:hAnsiTheme="minorHAnsi" w:cstheme="minorHAnsi"/>
          <w:sz w:val="24"/>
          <w:szCs w:val="24"/>
        </w:rPr>
      </w:pPr>
    </w:p>
    <w:p w:rsidR="0016594D" w:rsidRPr="004A1CE6" w:rsidRDefault="0016594D" w:rsidP="00302B09">
      <w:pPr>
        <w:numPr>
          <w:ilvl w:val="0"/>
          <w:numId w:val="4"/>
        </w:numPr>
        <w:rPr>
          <w:rFonts w:asciiTheme="minorHAnsi" w:hAnsiTheme="minorHAnsi" w:cstheme="minorHAnsi"/>
          <w:sz w:val="24"/>
          <w:szCs w:val="24"/>
        </w:rPr>
      </w:pPr>
      <w:r w:rsidRPr="004A1CE6">
        <w:rPr>
          <w:rFonts w:asciiTheme="minorHAnsi" w:hAnsiTheme="minorHAnsi" w:cstheme="minorHAnsi"/>
          <w:sz w:val="24"/>
          <w:szCs w:val="24"/>
        </w:rPr>
        <w:t>identify key issues and priorities to feed into city-wide service and budget planning processes</w:t>
      </w:r>
    </w:p>
    <w:p w:rsidR="0016594D" w:rsidRPr="007B1486" w:rsidRDefault="0016594D" w:rsidP="00302B09">
      <w:pPr>
        <w:numPr>
          <w:ilvl w:val="0"/>
          <w:numId w:val="4"/>
        </w:numPr>
        <w:autoSpaceDE w:val="0"/>
        <w:autoSpaceDN w:val="0"/>
        <w:adjustRightInd w:val="0"/>
        <w:rPr>
          <w:rFonts w:asciiTheme="minorHAnsi" w:hAnsiTheme="minorHAnsi" w:cstheme="minorHAnsi"/>
          <w:color w:val="000000"/>
          <w:sz w:val="24"/>
          <w:szCs w:val="24"/>
        </w:rPr>
      </w:pPr>
      <w:r w:rsidRPr="007B1486">
        <w:rPr>
          <w:rFonts w:asciiTheme="minorHAnsi" w:hAnsiTheme="minorHAnsi" w:cstheme="minorHAnsi"/>
          <w:color w:val="000000"/>
          <w:sz w:val="24"/>
          <w:szCs w:val="24"/>
        </w:rPr>
        <w:t xml:space="preserve">enable local councillors to play a central role in drawing up </w:t>
      </w:r>
      <w:r w:rsidR="009F21B5" w:rsidRPr="007B1486">
        <w:rPr>
          <w:rFonts w:asciiTheme="minorHAnsi" w:hAnsiTheme="minorHAnsi" w:cstheme="minorHAnsi"/>
          <w:color w:val="000000"/>
          <w:sz w:val="24"/>
          <w:szCs w:val="24"/>
        </w:rPr>
        <w:t xml:space="preserve">community </w:t>
      </w:r>
      <w:r w:rsidRPr="007B1486">
        <w:rPr>
          <w:rFonts w:asciiTheme="minorHAnsi" w:hAnsiTheme="minorHAnsi" w:cstheme="minorHAnsi"/>
          <w:color w:val="000000"/>
          <w:sz w:val="24"/>
          <w:szCs w:val="24"/>
        </w:rPr>
        <w:t xml:space="preserve">plans, </w:t>
      </w:r>
      <w:r w:rsidR="005C2DDA" w:rsidRPr="007B1486">
        <w:rPr>
          <w:rFonts w:asciiTheme="minorHAnsi" w:hAnsiTheme="minorHAnsi" w:cstheme="minorHAnsi"/>
          <w:color w:val="000000"/>
          <w:sz w:val="24"/>
          <w:szCs w:val="24"/>
        </w:rPr>
        <w:t xml:space="preserve">which provides an opportunity to </w:t>
      </w:r>
      <w:r w:rsidRPr="007B1486">
        <w:rPr>
          <w:rFonts w:asciiTheme="minorHAnsi" w:hAnsiTheme="minorHAnsi" w:cstheme="minorHAnsi"/>
          <w:color w:val="000000"/>
          <w:sz w:val="24"/>
          <w:szCs w:val="24"/>
        </w:rPr>
        <w:t>link</w:t>
      </w:r>
      <w:r w:rsidR="005C2DDA" w:rsidRPr="007B1486">
        <w:rPr>
          <w:rFonts w:asciiTheme="minorHAnsi" w:hAnsiTheme="minorHAnsi" w:cstheme="minorHAnsi"/>
          <w:color w:val="000000"/>
          <w:sz w:val="24"/>
          <w:szCs w:val="24"/>
        </w:rPr>
        <w:t xml:space="preserve"> up </w:t>
      </w:r>
      <w:r w:rsidRPr="007B1486">
        <w:rPr>
          <w:rFonts w:asciiTheme="minorHAnsi" w:hAnsiTheme="minorHAnsi" w:cstheme="minorHAnsi"/>
          <w:color w:val="000000"/>
          <w:sz w:val="24"/>
          <w:szCs w:val="24"/>
        </w:rPr>
        <w:t>service-planning more closely with local needs and aspirations</w:t>
      </w:r>
    </w:p>
    <w:p w:rsidR="0016594D" w:rsidRPr="004A1CE6" w:rsidRDefault="0016594D" w:rsidP="00302B09">
      <w:pPr>
        <w:numPr>
          <w:ilvl w:val="0"/>
          <w:numId w:val="4"/>
        </w:numPr>
        <w:autoSpaceDE w:val="0"/>
        <w:autoSpaceDN w:val="0"/>
        <w:adjustRightInd w:val="0"/>
        <w:rPr>
          <w:rFonts w:asciiTheme="minorHAnsi" w:hAnsiTheme="minorHAnsi" w:cstheme="minorHAnsi"/>
          <w:color w:val="000000"/>
          <w:sz w:val="24"/>
          <w:szCs w:val="24"/>
        </w:rPr>
      </w:pPr>
      <w:r w:rsidRPr="004A1CE6">
        <w:rPr>
          <w:rFonts w:asciiTheme="minorHAnsi" w:hAnsiTheme="minorHAnsi" w:cstheme="minorHAnsi"/>
          <w:color w:val="000000"/>
          <w:sz w:val="24"/>
          <w:szCs w:val="24"/>
        </w:rPr>
        <w:t xml:space="preserve">provide a space in which residents and community groups can work with mainstream service providers – health, education, police, businesses and the voluntary sectors – to ensure that local services are responsive to community needs </w:t>
      </w:r>
    </w:p>
    <w:p w:rsidR="0016594D" w:rsidRPr="004A1CE6" w:rsidRDefault="0016594D" w:rsidP="00302B09">
      <w:pPr>
        <w:numPr>
          <w:ilvl w:val="0"/>
          <w:numId w:val="4"/>
        </w:numPr>
        <w:rPr>
          <w:rFonts w:asciiTheme="minorHAnsi" w:hAnsiTheme="minorHAnsi" w:cstheme="minorHAnsi"/>
          <w:sz w:val="24"/>
          <w:szCs w:val="24"/>
        </w:rPr>
      </w:pPr>
      <w:r w:rsidRPr="004A1CE6">
        <w:rPr>
          <w:rFonts w:asciiTheme="minorHAnsi" w:hAnsiTheme="minorHAnsi" w:cstheme="minorHAnsi"/>
          <w:sz w:val="24"/>
          <w:szCs w:val="24"/>
        </w:rPr>
        <w:t>comment on policy documents and proposals that affect the area</w:t>
      </w:r>
    </w:p>
    <w:p w:rsidR="0016594D" w:rsidRPr="004A1CE6" w:rsidRDefault="009F21B5" w:rsidP="00302B09">
      <w:pPr>
        <w:numPr>
          <w:ilvl w:val="0"/>
          <w:numId w:val="4"/>
        </w:numPr>
        <w:rPr>
          <w:rFonts w:asciiTheme="minorHAnsi" w:hAnsiTheme="minorHAnsi" w:cstheme="minorHAnsi"/>
          <w:sz w:val="24"/>
          <w:szCs w:val="24"/>
        </w:rPr>
      </w:pPr>
      <w:r>
        <w:rPr>
          <w:rFonts w:asciiTheme="minorHAnsi" w:hAnsiTheme="minorHAnsi" w:cstheme="minorHAnsi"/>
          <w:sz w:val="24"/>
          <w:szCs w:val="24"/>
        </w:rPr>
        <w:t>enable local issues and interests to be discussed with local members.</w:t>
      </w:r>
    </w:p>
    <w:p w:rsidR="0040298E" w:rsidRDefault="0040298E" w:rsidP="0016594D">
      <w:pPr>
        <w:spacing w:after="240"/>
        <w:rPr>
          <w:rFonts w:asciiTheme="minorHAnsi" w:hAnsiTheme="minorHAnsi" w:cstheme="minorHAnsi"/>
          <w:sz w:val="24"/>
          <w:szCs w:val="24"/>
        </w:rPr>
      </w:pPr>
    </w:p>
    <w:p w:rsidR="000B4016" w:rsidRDefault="000B4016" w:rsidP="0016594D">
      <w:pPr>
        <w:spacing w:after="240"/>
        <w:rPr>
          <w:rFonts w:asciiTheme="minorHAnsi" w:hAnsiTheme="minorHAnsi" w:cstheme="minorHAnsi"/>
          <w:sz w:val="24"/>
          <w:szCs w:val="24"/>
        </w:rPr>
      </w:pPr>
    </w:p>
    <w:p w:rsidR="0016594D" w:rsidRDefault="0016594D" w:rsidP="0040298E">
      <w:pPr>
        <w:rPr>
          <w:rFonts w:asciiTheme="minorHAnsi" w:hAnsiTheme="minorHAnsi" w:cstheme="minorHAnsi"/>
          <w:sz w:val="24"/>
          <w:szCs w:val="24"/>
        </w:rPr>
      </w:pPr>
      <w:r w:rsidRPr="004A1CE6">
        <w:rPr>
          <w:rFonts w:asciiTheme="minorHAnsi" w:hAnsiTheme="minorHAnsi" w:cstheme="minorHAnsi"/>
          <w:sz w:val="24"/>
          <w:szCs w:val="24"/>
        </w:rPr>
        <w:t>Oxford City Council is:</w:t>
      </w:r>
    </w:p>
    <w:p w:rsidR="000B4016" w:rsidRPr="004A1CE6" w:rsidRDefault="000B4016" w:rsidP="0040298E">
      <w:pPr>
        <w:rPr>
          <w:rFonts w:asciiTheme="minorHAnsi" w:hAnsiTheme="minorHAnsi" w:cstheme="minorHAnsi"/>
          <w:sz w:val="24"/>
          <w:szCs w:val="24"/>
        </w:rPr>
      </w:pPr>
    </w:p>
    <w:p w:rsidR="0016594D" w:rsidRPr="004A1CE6" w:rsidRDefault="0016594D" w:rsidP="0040298E">
      <w:pPr>
        <w:numPr>
          <w:ilvl w:val="0"/>
          <w:numId w:val="1"/>
        </w:numPr>
        <w:autoSpaceDE w:val="0"/>
        <w:autoSpaceDN w:val="0"/>
        <w:adjustRightInd w:val="0"/>
        <w:rPr>
          <w:rFonts w:asciiTheme="minorHAnsi" w:hAnsiTheme="minorHAnsi" w:cstheme="minorHAnsi"/>
          <w:color w:val="000000"/>
          <w:sz w:val="24"/>
          <w:szCs w:val="24"/>
        </w:rPr>
      </w:pPr>
      <w:r w:rsidRPr="004A1CE6">
        <w:rPr>
          <w:rFonts w:asciiTheme="minorHAnsi" w:hAnsiTheme="minorHAnsi" w:cstheme="minorHAnsi"/>
          <w:color w:val="000000"/>
          <w:sz w:val="24"/>
          <w:szCs w:val="24"/>
        </w:rPr>
        <w:t>providing each Councillor with an annual budget of £1,500 for small projects that link to the priorities emerging from forum discussions and other local consultations</w:t>
      </w:r>
    </w:p>
    <w:p w:rsidR="0016594D" w:rsidRDefault="0016594D" w:rsidP="0040298E">
      <w:pPr>
        <w:numPr>
          <w:ilvl w:val="0"/>
          <w:numId w:val="1"/>
        </w:numPr>
        <w:autoSpaceDE w:val="0"/>
        <w:autoSpaceDN w:val="0"/>
        <w:adjustRightInd w:val="0"/>
        <w:rPr>
          <w:rFonts w:asciiTheme="minorHAnsi" w:hAnsiTheme="minorHAnsi" w:cstheme="minorHAnsi"/>
          <w:color w:val="000000"/>
          <w:sz w:val="24"/>
          <w:szCs w:val="24"/>
        </w:rPr>
      </w:pPr>
      <w:r w:rsidRPr="004A1CE6">
        <w:rPr>
          <w:rFonts w:asciiTheme="minorHAnsi" w:hAnsiTheme="minorHAnsi" w:cstheme="minorHAnsi"/>
          <w:color w:val="000000"/>
          <w:sz w:val="24"/>
          <w:szCs w:val="24"/>
        </w:rPr>
        <w:t xml:space="preserve">exploring ways to ensure that all of our communities, including the more ‘hidden’ groups, have the </w:t>
      </w:r>
      <w:r w:rsidR="009F21B5">
        <w:rPr>
          <w:rFonts w:asciiTheme="minorHAnsi" w:hAnsiTheme="minorHAnsi" w:cstheme="minorHAnsi"/>
          <w:color w:val="000000"/>
          <w:sz w:val="24"/>
          <w:szCs w:val="24"/>
        </w:rPr>
        <w:t>opportunity to engage with them</w:t>
      </w:r>
    </w:p>
    <w:p w:rsidR="009F21B5" w:rsidRDefault="009F21B5" w:rsidP="009F21B5">
      <w:pPr>
        <w:numPr>
          <w:ilvl w:val="0"/>
          <w:numId w:val="1"/>
        </w:numPr>
        <w:autoSpaceDE w:val="0"/>
        <w:autoSpaceDN w:val="0"/>
        <w:adjustRightInd w:val="0"/>
        <w:rPr>
          <w:rFonts w:asciiTheme="minorHAnsi" w:hAnsiTheme="minorHAnsi" w:cstheme="minorHAnsi"/>
          <w:color w:val="000000"/>
          <w:sz w:val="24"/>
          <w:szCs w:val="24"/>
        </w:rPr>
      </w:pPr>
      <w:r w:rsidRPr="009F21B5">
        <w:rPr>
          <w:rFonts w:asciiTheme="minorHAnsi" w:hAnsiTheme="minorHAnsi" w:cstheme="minorHAnsi"/>
          <w:color w:val="000000"/>
          <w:sz w:val="24"/>
          <w:szCs w:val="24"/>
        </w:rPr>
        <w:t>providing  an Area Support Officer to arrange and publicise meetings, and Senior Management support for each Area Forum</w:t>
      </w:r>
    </w:p>
    <w:p w:rsidR="000B4016" w:rsidRPr="009F21B5" w:rsidRDefault="000B4016" w:rsidP="000B4016">
      <w:pPr>
        <w:autoSpaceDE w:val="0"/>
        <w:autoSpaceDN w:val="0"/>
        <w:adjustRightInd w:val="0"/>
        <w:ind w:left="360"/>
        <w:rPr>
          <w:rFonts w:asciiTheme="minorHAnsi" w:hAnsiTheme="minorHAnsi" w:cstheme="minorHAnsi"/>
          <w:color w:val="000000"/>
          <w:sz w:val="24"/>
          <w:szCs w:val="24"/>
        </w:rPr>
      </w:pPr>
    </w:p>
    <w:p w:rsidR="009F21B5" w:rsidRDefault="009F21B5" w:rsidP="009F21B5">
      <w:pPr>
        <w:autoSpaceDE w:val="0"/>
        <w:autoSpaceDN w:val="0"/>
        <w:adjustRightInd w:val="0"/>
        <w:rPr>
          <w:rFonts w:asciiTheme="minorHAnsi" w:hAnsiTheme="minorHAnsi" w:cstheme="minorHAnsi"/>
          <w:color w:val="000000"/>
          <w:sz w:val="24"/>
          <w:szCs w:val="24"/>
        </w:rPr>
      </w:pPr>
    </w:p>
    <w:p w:rsidR="009F21B5" w:rsidRDefault="00DC4480" w:rsidP="00FB1329">
      <w:pPr>
        <w:pStyle w:val="Heading2"/>
        <w:numPr>
          <w:ilvl w:val="0"/>
          <w:numId w:val="0"/>
        </w:numPr>
        <w:ind w:left="720"/>
      </w:pPr>
      <w:bookmarkStart w:id="12" w:name="_Toc372554695"/>
      <w:r>
        <w:t>10</w:t>
      </w:r>
      <w:r w:rsidR="00FB1329" w:rsidRPr="00FB1329">
        <w:t xml:space="preserve">.2 </w:t>
      </w:r>
      <w:r w:rsidR="00724DCA" w:rsidRPr="00FB1329">
        <w:t>Community</w:t>
      </w:r>
      <w:r w:rsidR="009F21B5" w:rsidRPr="00FB1329">
        <w:t xml:space="preserve"> Partnerships</w:t>
      </w:r>
      <w:r w:rsidR="000A2794">
        <w:t xml:space="preserve"> and Plans</w:t>
      </w:r>
      <w:bookmarkEnd w:id="12"/>
    </w:p>
    <w:p w:rsidR="000B4016" w:rsidRPr="000B4016" w:rsidRDefault="000B4016" w:rsidP="000B4016"/>
    <w:p w:rsidR="00FB1329" w:rsidRPr="004A1CE6" w:rsidRDefault="00FB1329" w:rsidP="00FB1329">
      <w:pPr>
        <w:rPr>
          <w:rFonts w:asciiTheme="minorHAnsi" w:hAnsiTheme="minorHAnsi" w:cstheme="minorHAnsi"/>
          <w:sz w:val="24"/>
          <w:szCs w:val="24"/>
        </w:rPr>
      </w:pPr>
      <w:r>
        <w:rPr>
          <w:rFonts w:asciiTheme="minorHAnsi" w:hAnsiTheme="minorHAnsi" w:cstheme="minorHAnsi"/>
          <w:sz w:val="24"/>
          <w:szCs w:val="24"/>
        </w:rPr>
        <w:t xml:space="preserve">Community </w:t>
      </w:r>
      <w:r w:rsidRPr="004A1CE6">
        <w:rPr>
          <w:rFonts w:asciiTheme="minorHAnsi" w:hAnsiTheme="minorHAnsi" w:cstheme="minorHAnsi"/>
          <w:sz w:val="24"/>
          <w:szCs w:val="24"/>
        </w:rPr>
        <w:t xml:space="preserve">Partnerships exist in those areas of the city which have been identified as being in greatest need. </w:t>
      </w:r>
      <w:r w:rsidR="00CD4529">
        <w:rPr>
          <w:rFonts w:asciiTheme="minorHAnsi" w:hAnsiTheme="minorHAnsi" w:cstheme="minorHAnsi"/>
          <w:sz w:val="24"/>
          <w:szCs w:val="24"/>
        </w:rPr>
        <w:t>They are not decision</w:t>
      </w:r>
      <w:r w:rsidRPr="004A1CE6">
        <w:rPr>
          <w:rFonts w:asciiTheme="minorHAnsi" w:hAnsiTheme="minorHAnsi" w:cstheme="minorHAnsi"/>
          <w:sz w:val="24"/>
          <w:szCs w:val="24"/>
        </w:rPr>
        <w:t xml:space="preserve">-making bodies but provide a focus for local action and engagement on local issues. </w:t>
      </w:r>
    </w:p>
    <w:p w:rsidR="009F21B5" w:rsidRDefault="009F21B5" w:rsidP="009F21B5">
      <w:pPr>
        <w:rPr>
          <w:rFonts w:asciiTheme="minorHAnsi" w:hAnsiTheme="minorHAnsi" w:cstheme="minorHAnsi"/>
          <w:color w:val="000000"/>
          <w:sz w:val="24"/>
          <w:szCs w:val="24"/>
          <w:u w:val="single"/>
          <w:shd w:val="clear" w:color="auto" w:fill="FFFFFF"/>
        </w:rPr>
      </w:pPr>
    </w:p>
    <w:p w:rsidR="000B4016" w:rsidRDefault="000B4016" w:rsidP="009F21B5">
      <w:pPr>
        <w:rPr>
          <w:rFonts w:asciiTheme="minorHAnsi" w:hAnsiTheme="minorHAnsi" w:cstheme="minorHAnsi"/>
          <w:color w:val="000000"/>
          <w:sz w:val="24"/>
          <w:szCs w:val="24"/>
          <w:u w:val="single"/>
          <w:shd w:val="clear" w:color="auto" w:fill="FFFFFF"/>
        </w:rPr>
      </w:pPr>
    </w:p>
    <w:p w:rsidR="009F21B5" w:rsidRDefault="009F21B5" w:rsidP="009F21B5">
      <w:pPr>
        <w:overflowPunct w:val="0"/>
        <w:autoSpaceDE w:val="0"/>
        <w:autoSpaceDN w:val="0"/>
        <w:adjustRightInd w:val="0"/>
        <w:textAlignment w:val="baseline"/>
        <w:rPr>
          <w:rFonts w:asciiTheme="minorHAnsi" w:hAnsiTheme="minorHAnsi" w:cstheme="minorHAnsi"/>
          <w:sz w:val="24"/>
          <w:szCs w:val="24"/>
          <w:lang w:eastAsia="en-US"/>
        </w:rPr>
      </w:pPr>
      <w:r w:rsidRPr="00FB1329">
        <w:rPr>
          <w:rFonts w:asciiTheme="minorHAnsi" w:hAnsiTheme="minorHAnsi" w:cstheme="minorHAnsi"/>
          <w:sz w:val="24"/>
          <w:szCs w:val="24"/>
          <w:lang w:eastAsia="en-US"/>
        </w:rPr>
        <w:t xml:space="preserve">A </w:t>
      </w:r>
      <w:r w:rsidR="007B1486">
        <w:rPr>
          <w:rFonts w:asciiTheme="minorHAnsi" w:hAnsiTheme="minorHAnsi" w:cstheme="minorHAnsi"/>
          <w:sz w:val="24"/>
          <w:szCs w:val="24"/>
          <w:lang w:eastAsia="en-US"/>
        </w:rPr>
        <w:t>n</w:t>
      </w:r>
      <w:r w:rsidRPr="00FB1329">
        <w:rPr>
          <w:rFonts w:asciiTheme="minorHAnsi" w:hAnsiTheme="minorHAnsi" w:cstheme="minorHAnsi"/>
          <w:sz w:val="24"/>
          <w:szCs w:val="24"/>
          <w:lang w:eastAsia="en-US"/>
        </w:rPr>
        <w:t xml:space="preserve">eighbourhood </w:t>
      </w:r>
      <w:r w:rsidR="007B1486">
        <w:rPr>
          <w:rFonts w:asciiTheme="minorHAnsi" w:hAnsiTheme="minorHAnsi" w:cstheme="minorHAnsi"/>
          <w:sz w:val="24"/>
          <w:szCs w:val="24"/>
          <w:lang w:eastAsia="en-US"/>
        </w:rPr>
        <w:t>m</w:t>
      </w:r>
      <w:r w:rsidRPr="00FB1329">
        <w:rPr>
          <w:rFonts w:asciiTheme="minorHAnsi" w:hAnsiTheme="minorHAnsi" w:cstheme="minorHAnsi"/>
          <w:sz w:val="24"/>
          <w:szCs w:val="24"/>
          <w:lang w:eastAsia="en-US"/>
        </w:rPr>
        <w:t>anagement approach is being implemented in the</w:t>
      </w:r>
      <w:r w:rsidR="007473EE">
        <w:rPr>
          <w:rFonts w:asciiTheme="minorHAnsi" w:hAnsiTheme="minorHAnsi" w:cstheme="minorHAnsi"/>
          <w:sz w:val="24"/>
          <w:szCs w:val="24"/>
          <w:lang w:eastAsia="en-US"/>
        </w:rPr>
        <w:t xml:space="preserve">se </w:t>
      </w:r>
      <w:r w:rsidR="007B1486">
        <w:rPr>
          <w:rFonts w:asciiTheme="minorHAnsi" w:hAnsiTheme="minorHAnsi" w:cstheme="minorHAnsi"/>
          <w:sz w:val="24"/>
          <w:szCs w:val="24"/>
          <w:lang w:eastAsia="en-US"/>
        </w:rPr>
        <w:t xml:space="preserve">areas </w:t>
      </w:r>
      <w:r w:rsidRPr="00FB1329">
        <w:rPr>
          <w:rFonts w:asciiTheme="minorHAnsi" w:hAnsiTheme="minorHAnsi" w:cstheme="minorHAnsi"/>
          <w:sz w:val="24"/>
          <w:szCs w:val="24"/>
          <w:lang w:eastAsia="en-US"/>
        </w:rPr>
        <w:t>to engage and actively involve local communities</w:t>
      </w:r>
      <w:r w:rsidR="007B1486">
        <w:rPr>
          <w:rFonts w:asciiTheme="minorHAnsi" w:hAnsiTheme="minorHAnsi" w:cstheme="minorHAnsi"/>
          <w:sz w:val="24"/>
          <w:szCs w:val="24"/>
          <w:lang w:eastAsia="en-US"/>
        </w:rPr>
        <w:t>,</w:t>
      </w:r>
      <w:r w:rsidRPr="00FB1329">
        <w:rPr>
          <w:rFonts w:asciiTheme="minorHAnsi" w:hAnsiTheme="minorHAnsi" w:cstheme="minorHAnsi"/>
          <w:sz w:val="24"/>
          <w:szCs w:val="24"/>
          <w:lang w:eastAsia="en-US"/>
        </w:rPr>
        <w:t xml:space="preserve"> and </w:t>
      </w:r>
      <w:r w:rsidR="007B1486">
        <w:rPr>
          <w:rFonts w:asciiTheme="minorHAnsi" w:hAnsiTheme="minorHAnsi" w:cstheme="minorHAnsi"/>
          <w:sz w:val="24"/>
          <w:szCs w:val="24"/>
          <w:lang w:eastAsia="en-US"/>
        </w:rPr>
        <w:t xml:space="preserve">to </w:t>
      </w:r>
      <w:r w:rsidRPr="00FB1329">
        <w:rPr>
          <w:rFonts w:asciiTheme="minorHAnsi" w:hAnsiTheme="minorHAnsi" w:cstheme="minorHAnsi"/>
          <w:sz w:val="24"/>
          <w:szCs w:val="24"/>
          <w:lang w:eastAsia="en-US"/>
        </w:rPr>
        <w:t>develop a stronger sense of community</w:t>
      </w:r>
      <w:r w:rsidR="00724DCA" w:rsidRPr="00FB1329">
        <w:rPr>
          <w:rFonts w:asciiTheme="minorHAnsi" w:hAnsiTheme="minorHAnsi" w:cstheme="minorHAnsi"/>
          <w:sz w:val="24"/>
          <w:szCs w:val="24"/>
          <w:lang w:eastAsia="en-US"/>
        </w:rPr>
        <w:t xml:space="preserve">. Neighbourhood management </w:t>
      </w:r>
      <w:r w:rsidR="000E31EB" w:rsidRPr="00FB1329">
        <w:rPr>
          <w:rFonts w:asciiTheme="minorHAnsi" w:hAnsiTheme="minorHAnsi" w:cstheme="minorHAnsi"/>
          <w:sz w:val="24"/>
          <w:szCs w:val="24"/>
          <w:lang w:eastAsia="en-US"/>
        </w:rPr>
        <w:t>involves residents</w:t>
      </w:r>
      <w:r w:rsidRPr="00FB1329">
        <w:rPr>
          <w:rFonts w:asciiTheme="minorHAnsi" w:hAnsiTheme="minorHAnsi" w:cstheme="minorHAnsi"/>
          <w:sz w:val="24"/>
          <w:szCs w:val="24"/>
          <w:lang w:eastAsia="en-US"/>
        </w:rPr>
        <w:t xml:space="preserve"> working in partnership with mainstream service providers, the local authority, businesses and the v</w:t>
      </w:r>
      <w:r w:rsidR="007473EE">
        <w:rPr>
          <w:rFonts w:asciiTheme="minorHAnsi" w:hAnsiTheme="minorHAnsi" w:cstheme="minorHAnsi"/>
          <w:sz w:val="24"/>
          <w:szCs w:val="24"/>
          <w:lang w:eastAsia="en-US"/>
        </w:rPr>
        <w:t xml:space="preserve">oluntary and community sectors </w:t>
      </w:r>
      <w:r w:rsidRPr="00FB1329">
        <w:rPr>
          <w:rFonts w:asciiTheme="minorHAnsi" w:hAnsiTheme="minorHAnsi" w:cstheme="minorHAnsi"/>
          <w:sz w:val="24"/>
          <w:szCs w:val="24"/>
          <w:lang w:eastAsia="en-US"/>
        </w:rPr>
        <w:t>to</w:t>
      </w:r>
      <w:r w:rsidR="00724DCA" w:rsidRPr="00FB1329">
        <w:rPr>
          <w:rFonts w:asciiTheme="minorHAnsi" w:hAnsiTheme="minorHAnsi" w:cstheme="minorHAnsi"/>
          <w:sz w:val="24"/>
          <w:szCs w:val="24"/>
          <w:lang w:eastAsia="en-US"/>
        </w:rPr>
        <w:t xml:space="preserve"> address local priorities </w:t>
      </w:r>
      <w:r w:rsidR="000E31EB" w:rsidRPr="00FB1329">
        <w:rPr>
          <w:rFonts w:asciiTheme="minorHAnsi" w:hAnsiTheme="minorHAnsi" w:cstheme="minorHAnsi"/>
          <w:sz w:val="24"/>
          <w:szCs w:val="24"/>
          <w:lang w:eastAsia="en-US"/>
        </w:rPr>
        <w:t>and make</w:t>
      </w:r>
      <w:r w:rsidRPr="00FB1329">
        <w:rPr>
          <w:rFonts w:asciiTheme="minorHAnsi" w:hAnsiTheme="minorHAnsi" w:cstheme="minorHAnsi"/>
          <w:sz w:val="24"/>
          <w:szCs w:val="24"/>
          <w:lang w:eastAsia="en-US"/>
        </w:rPr>
        <w:t xml:space="preserve"> local services more responsive to the needs of their area. It is a process which recognises the uniqueness of each place; allowing the people that live</w:t>
      </w:r>
      <w:r w:rsidRPr="007B1486">
        <w:rPr>
          <w:rFonts w:asciiTheme="minorHAnsi" w:hAnsiTheme="minorHAnsi" w:cstheme="minorHAnsi"/>
          <w:sz w:val="24"/>
          <w:szCs w:val="24"/>
          <w:lang w:eastAsia="en-US"/>
        </w:rPr>
        <w:t xml:space="preserve">, work or provide services in it to build on its strengths and address its specific </w:t>
      </w:r>
      <w:r w:rsidRPr="007B1486">
        <w:rPr>
          <w:rFonts w:asciiTheme="minorHAnsi" w:hAnsiTheme="minorHAnsi" w:cstheme="minorHAnsi"/>
          <w:sz w:val="24"/>
          <w:szCs w:val="24"/>
          <w:lang w:eastAsia="en-US"/>
        </w:rPr>
        <w:lastRenderedPageBreak/>
        <w:t>challenges.</w:t>
      </w:r>
      <w:r w:rsidR="005C2DDA" w:rsidRPr="007B1486">
        <w:rPr>
          <w:rFonts w:asciiTheme="minorHAnsi" w:hAnsiTheme="minorHAnsi" w:cstheme="minorHAnsi"/>
          <w:sz w:val="24"/>
          <w:szCs w:val="24"/>
          <w:lang w:eastAsia="en-US"/>
        </w:rPr>
        <w:t xml:space="preserve"> These areas are most likely to see collaboration and empowerment to tackle local</w:t>
      </w:r>
      <w:r w:rsidR="007B1486" w:rsidRPr="007B1486">
        <w:rPr>
          <w:rFonts w:asciiTheme="minorHAnsi" w:hAnsiTheme="minorHAnsi" w:cstheme="minorHAnsi"/>
          <w:sz w:val="24"/>
          <w:szCs w:val="24"/>
          <w:lang w:eastAsia="en-US"/>
        </w:rPr>
        <w:t xml:space="preserve"> systemic </w:t>
      </w:r>
      <w:r w:rsidR="005C2DDA" w:rsidRPr="007B1486">
        <w:rPr>
          <w:rFonts w:asciiTheme="minorHAnsi" w:hAnsiTheme="minorHAnsi" w:cstheme="minorHAnsi"/>
          <w:sz w:val="24"/>
          <w:szCs w:val="24"/>
          <w:lang w:eastAsia="en-US"/>
        </w:rPr>
        <w:t>problems and issues.</w:t>
      </w:r>
    </w:p>
    <w:p w:rsidR="000B4016" w:rsidRDefault="000B4016" w:rsidP="009F21B5">
      <w:pPr>
        <w:overflowPunct w:val="0"/>
        <w:autoSpaceDE w:val="0"/>
        <w:autoSpaceDN w:val="0"/>
        <w:adjustRightInd w:val="0"/>
        <w:textAlignment w:val="baseline"/>
        <w:rPr>
          <w:rFonts w:asciiTheme="minorHAnsi" w:hAnsiTheme="minorHAnsi" w:cstheme="minorHAnsi"/>
          <w:sz w:val="24"/>
          <w:szCs w:val="24"/>
          <w:lang w:eastAsia="en-US"/>
        </w:rPr>
      </w:pPr>
    </w:p>
    <w:p w:rsidR="000B4016" w:rsidRPr="00FB1329" w:rsidRDefault="000B4016" w:rsidP="009F21B5">
      <w:pPr>
        <w:overflowPunct w:val="0"/>
        <w:autoSpaceDE w:val="0"/>
        <w:autoSpaceDN w:val="0"/>
        <w:adjustRightInd w:val="0"/>
        <w:textAlignment w:val="baseline"/>
        <w:rPr>
          <w:rFonts w:asciiTheme="minorHAnsi" w:hAnsiTheme="minorHAnsi" w:cstheme="minorHAnsi"/>
          <w:sz w:val="24"/>
          <w:szCs w:val="24"/>
          <w:lang w:eastAsia="en-US"/>
        </w:rPr>
      </w:pPr>
    </w:p>
    <w:p w:rsidR="009F21B5" w:rsidRDefault="00724DCA" w:rsidP="009F21B5">
      <w:pPr>
        <w:overflowPunct w:val="0"/>
        <w:autoSpaceDE w:val="0"/>
        <w:autoSpaceDN w:val="0"/>
        <w:adjustRightInd w:val="0"/>
        <w:spacing w:before="120" w:after="120"/>
        <w:textAlignment w:val="baseline"/>
        <w:rPr>
          <w:rFonts w:asciiTheme="minorHAnsi" w:hAnsiTheme="minorHAnsi" w:cstheme="minorHAnsi"/>
          <w:sz w:val="24"/>
          <w:szCs w:val="24"/>
          <w:lang w:eastAsia="en-US"/>
        </w:rPr>
      </w:pPr>
      <w:r w:rsidRPr="00FB1329">
        <w:rPr>
          <w:rFonts w:asciiTheme="minorHAnsi" w:hAnsiTheme="minorHAnsi" w:cstheme="minorHAnsi"/>
          <w:sz w:val="24"/>
          <w:szCs w:val="24"/>
          <w:lang w:eastAsia="en-US"/>
        </w:rPr>
        <w:t xml:space="preserve">Community </w:t>
      </w:r>
      <w:r w:rsidR="009F21B5" w:rsidRPr="00FB1329">
        <w:rPr>
          <w:rFonts w:asciiTheme="minorHAnsi" w:hAnsiTheme="minorHAnsi" w:cstheme="minorHAnsi"/>
          <w:sz w:val="24"/>
          <w:szCs w:val="24"/>
          <w:lang w:eastAsia="en-US"/>
        </w:rPr>
        <w:t xml:space="preserve">Partnerships are established in the key regeneration areas: Barton, The Leys, Rose Hill, Wood Farm, Northway, Cutteslowe and Littlemore with members on each partnership representing: </w:t>
      </w:r>
    </w:p>
    <w:p w:rsidR="000B4016" w:rsidRPr="00FB1329" w:rsidRDefault="000B4016" w:rsidP="009F21B5">
      <w:pPr>
        <w:overflowPunct w:val="0"/>
        <w:autoSpaceDE w:val="0"/>
        <w:autoSpaceDN w:val="0"/>
        <w:adjustRightInd w:val="0"/>
        <w:spacing w:before="120" w:after="120"/>
        <w:textAlignment w:val="baseline"/>
        <w:rPr>
          <w:rFonts w:asciiTheme="minorHAnsi" w:hAnsiTheme="minorHAnsi" w:cstheme="minorHAnsi"/>
          <w:sz w:val="24"/>
          <w:szCs w:val="24"/>
          <w:lang w:eastAsia="en-US"/>
        </w:rPr>
      </w:pPr>
    </w:p>
    <w:p w:rsidR="009F21B5" w:rsidRPr="00FB1329" w:rsidRDefault="009F21B5" w:rsidP="00302B09">
      <w:pPr>
        <w:numPr>
          <w:ilvl w:val="0"/>
          <w:numId w:val="10"/>
        </w:numPr>
        <w:overflowPunct w:val="0"/>
        <w:autoSpaceDE w:val="0"/>
        <w:autoSpaceDN w:val="0"/>
        <w:adjustRightInd w:val="0"/>
        <w:spacing w:before="60" w:after="60"/>
        <w:ind w:left="1077" w:hanging="357"/>
        <w:textAlignment w:val="baseline"/>
        <w:rPr>
          <w:rFonts w:asciiTheme="minorHAnsi" w:hAnsiTheme="minorHAnsi" w:cstheme="minorHAnsi"/>
          <w:sz w:val="24"/>
          <w:szCs w:val="24"/>
          <w:lang w:eastAsia="en-US"/>
        </w:rPr>
      </w:pPr>
      <w:r w:rsidRPr="00FB1329">
        <w:rPr>
          <w:rFonts w:asciiTheme="minorHAnsi" w:hAnsiTheme="minorHAnsi" w:cstheme="minorHAnsi"/>
          <w:sz w:val="24"/>
          <w:szCs w:val="24"/>
          <w:lang w:eastAsia="en-US"/>
        </w:rPr>
        <w:t>residents</w:t>
      </w:r>
    </w:p>
    <w:p w:rsidR="009F21B5" w:rsidRPr="00FB1329" w:rsidRDefault="009F21B5" w:rsidP="00302B09">
      <w:pPr>
        <w:numPr>
          <w:ilvl w:val="0"/>
          <w:numId w:val="10"/>
        </w:numPr>
        <w:overflowPunct w:val="0"/>
        <w:autoSpaceDE w:val="0"/>
        <w:autoSpaceDN w:val="0"/>
        <w:adjustRightInd w:val="0"/>
        <w:spacing w:before="60" w:after="60"/>
        <w:ind w:left="1077" w:hanging="357"/>
        <w:textAlignment w:val="baseline"/>
        <w:rPr>
          <w:rFonts w:asciiTheme="minorHAnsi" w:hAnsiTheme="minorHAnsi" w:cstheme="minorHAnsi"/>
          <w:sz w:val="24"/>
          <w:szCs w:val="24"/>
          <w:lang w:eastAsia="en-US"/>
        </w:rPr>
      </w:pPr>
      <w:r w:rsidRPr="00FB1329">
        <w:rPr>
          <w:rFonts w:asciiTheme="minorHAnsi" w:hAnsiTheme="minorHAnsi" w:cstheme="minorHAnsi"/>
          <w:sz w:val="24"/>
          <w:szCs w:val="24"/>
          <w:lang w:eastAsia="en-US"/>
        </w:rPr>
        <w:t>public service providers</w:t>
      </w:r>
      <w:r w:rsidR="007473EE">
        <w:rPr>
          <w:rFonts w:asciiTheme="minorHAnsi" w:hAnsiTheme="minorHAnsi" w:cstheme="minorHAnsi"/>
          <w:sz w:val="24"/>
          <w:szCs w:val="24"/>
          <w:lang w:eastAsia="en-US"/>
        </w:rPr>
        <w:t>,</w:t>
      </w:r>
      <w:r w:rsidRPr="00FB1329">
        <w:rPr>
          <w:rFonts w:asciiTheme="minorHAnsi" w:hAnsiTheme="minorHAnsi" w:cstheme="minorHAnsi"/>
          <w:sz w:val="24"/>
          <w:szCs w:val="24"/>
          <w:lang w:eastAsia="en-US"/>
        </w:rPr>
        <w:t xml:space="preserve"> e.</w:t>
      </w:r>
      <w:r w:rsidR="007473EE">
        <w:rPr>
          <w:rFonts w:asciiTheme="minorHAnsi" w:hAnsiTheme="minorHAnsi" w:cstheme="minorHAnsi"/>
          <w:sz w:val="24"/>
          <w:szCs w:val="24"/>
          <w:lang w:eastAsia="en-US"/>
        </w:rPr>
        <w:t>g. the</w:t>
      </w:r>
      <w:r w:rsidRPr="00FB1329">
        <w:rPr>
          <w:rFonts w:asciiTheme="minorHAnsi" w:hAnsiTheme="minorHAnsi" w:cstheme="minorHAnsi"/>
          <w:sz w:val="24"/>
          <w:szCs w:val="24"/>
          <w:lang w:eastAsia="en-US"/>
        </w:rPr>
        <w:t xml:space="preserve"> police, health services, council services </w:t>
      </w:r>
    </w:p>
    <w:p w:rsidR="009F21B5" w:rsidRPr="00FB1329" w:rsidRDefault="007473EE" w:rsidP="00302B09">
      <w:pPr>
        <w:numPr>
          <w:ilvl w:val="0"/>
          <w:numId w:val="10"/>
        </w:numPr>
        <w:overflowPunct w:val="0"/>
        <w:autoSpaceDE w:val="0"/>
        <w:autoSpaceDN w:val="0"/>
        <w:adjustRightInd w:val="0"/>
        <w:spacing w:before="60" w:after="60"/>
        <w:ind w:left="1077" w:hanging="357"/>
        <w:textAlignment w:val="baseline"/>
        <w:rPr>
          <w:rFonts w:asciiTheme="minorHAnsi" w:hAnsiTheme="minorHAnsi" w:cstheme="minorHAnsi"/>
          <w:sz w:val="24"/>
          <w:szCs w:val="24"/>
          <w:lang w:eastAsia="en-US"/>
        </w:rPr>
      </w:pPr>
      <w:r>
        <w:rPr>
          <w:rFonts w:asciiTheme="minorHAnsi" w:hAnsiTheme="minorHAnsi" w:cstheme="minorHAnsi"/>
          <w:sz w:val="24"/>
          <w:szCs w:val="24"/>
          <w:lang w:eastAsia="en-US"/>
        </w:rPr>
        <w:t>councillors</w:t>
      </w:r>
    </w:p>
    <w:p w:rsidR="009F21B5" w:rsidRPr="00FB1329" w:rsidRDefault="009F21B5" w:rsidP="00302B09">
      <w:pPr>
        <w:numPr>
          <w:ilvl w:val="0"/>
          <w:numId w:val="10"/>
        </w:numPr>
        <w:overflowPunct w:val="0"/>
        <w:autoSpaceDE w:val="0"/>
        <w:autoSpaceDN w:val="0"/>
        <w:adjustRightInd w:val="0"/>
        <w:spacing w:before="60" w:after="60"/>
        <w:ind w:left="1077" w:hanging="357"/>
        <w:textAlignment w:val="baseline"/>
        <w:rPr>
          <w:rFonts w:asciiTheme="minorHAnsi" w:hAnsiTheme="minorHAnsi" w:cstheme="minorHAnsi"/>
          <w:sz w:val="24"/>
          <w:szCs w:val="24"/>
          <w:lang w:eastAsia="en-US"/>
        </w:rPr>
      </w:pPr>
      <w:r w:rsidRPr="00FB1329">
        <w:rPr>
          <w:rFonts w:asciiTheme="minorHAnsi" w:hAnsiTheme="minorHAnsi" w:cstheme="minorHAnsi"/>
          <w:sz w:val="24"/>
          <w:szCs w:val="24"/>
          <w:lang w:eastAsia="en-US"/>
        </w:rPr>
        <w:t>community/voluntary groups</w:t>
      </w:r>
    </w:p>
    <w:p w:rsidR="009F21B5" w:rsidRDefault="007473EE" w:rsidP="00302B09">
      <w:pPr>
        <w:numPr>
          <w:ilvl w:val="0"/>
          <w:numId w:val="10"/>
        </w:numPr>
        <w:overflowPunct w:val="0"/>
        <w:autoSpaceDE w:val="0"/>
        <w:autoSpaceDN w:val="0"/>
        <w:adjustRightInd w:val="0"/>
        <w:spacing w:before="60" w:after="60"/>
        <w:ind w:left="1077" w:hanging="357"/>
        <w:textAlignment w:val="baseline"/>
        <w:rPr>
          <w:rFonts w:asciiTheme="minorHAnsi" w:hAnsiTheme="minorHAnsi" w:cstheme="minorHAnsi"/>
          <w:sz w:val="24"/>
          <w:szCs w:val="24"/>
          <w:lang w:eastAsia="en-US"/>
        </w:rPr>
      </w:pPr>
      <w:r>
        <w:rPr>
          <w:rFonts w:asciiTheme="minorHAnsi" w:hAnsiTheme="minorHAnsi" w:cstheme="minorHAnsi"/>
          <w:sz w:val="24"/>
          <w:szCs w:val="24"/>
          <w:lang w:eastAsia="en-US"/>
        </w:rPr>
        <w:t>businesses</w:t>
      </w:r>
      <w:r w:rsidR="009F21B5" w:rsidRPr="00FB1329">
        <w:rPr>
          <w:rFonts w:asciiTheme="minorHAnsi" w:hAnsiTheme="minorHAnsi" w:cstheme="minorHAnsi"/>
          <w:sz w:val="24"/>
          <w:szCs w:val="24"/>
          <w:lang w:eastAsia="en-US"/>
        </w:rPr>
        <w:t xml:space="preserve"> </w:t>
      </w:r>
    </w:p>
    <w:p w:rsidR="007473EE" w:rsidRPr="00FB1329" w:rsidRDefault="007473EE" w:rsidP="007473EE">
      <w:pPr>
        <w:overflowPunct w:val="0"/>
        <w:autoSpaceDE w:val="0"/>
        <w:autoSpaceDN w:val="0"/>
        <w:adjustRightInd w:val="0"/>
        <w:spacing w:before="60" w:after="60"/>
        <w:ind w:left="1077"/>
        <w:textAlignment w:val="baseline"/>
        <w:rPr>
          <w:rFonts w:asciiTheme="minorHAnsi" w:hAnsiTheme="minorHAnsi" w:cstheme="minorHAnsi"/>
          <w:sz w:val="24"/>
          <w:szCs w:val="24"/>
          <w:lang w:eastAsia="en-US"/>
        </w:rPr>
      </w:pPr>
    </w:p>
    <w:p w:rsidR="000A2794" w:rsidRDefault="00E274F6" w:rsidP="000A2794">
      <w:pPr>
        <w:rPr>
          <w:rFonts w:asciiTheme="minorHAnsi" w:hAnsiTheme="minorHAnsi" w:cstheme="minorHAnsi"/>
          <w:color w:val="000000"/>
          <w:sz w:val="24"/>
          <w:szCs w:val="24"/>
          <w:shd w:val="clear" w:color="auto" w:fill="FFFFFF"/>
        </w:rPr>
      </w:pPr>
      <w:r w:rsidRPr="00FB1329">
        <w:rPr>
          <w:rFonts w:asciiTheme="minorHAnsi" w:hAnsiTheme="minorHAnsi" w:cstheme="minorHAnsi"/>
          <w:sz w:val="24"/>
          <w:szCs w:val="24"/>
          <w:lang w:eastAsia="en-US"/>
        </w:rPr>
        <w:t xml:space="preserve">Community plans </w:t>
      </w:r>
      <w:r w:rsidR="009F21B5" w:rsidRPr="00FB1329">
        <w:rPr>
          <w:rFonts w:asciiTheme="minorHAnsi" w:hAnsiTheme="minorHAnsi" w:cstheme="minorHAnsi"/>
          <w:sz w:val="24"/>
          <w:szCs w:val="24"/>
          <w:lang w:eastAsia="en-US"/>
        </w:rPr>
        <w:t>are being developed in the</w:t>
      </w:r>
      <w:r w:rsidR="007473EE">
        <w:rPr>
          <w:rFonts w:asciiTheme="minorHAnsi" w:hAnsiTheme="minorHAnsi" w:cstheme="minorHAnsi"/>
          <w:sz w:val="24"/>
          <w:szCs w:val="24"/>
          <w:lang w:eastAsia="en-US"/>
        </w:rPr>
        <w:t>se</w:t>
      </w:r>
      <w:r w:rsidR="009F21B5" w:rsidRPr="00FB1329">
        <w:rPr>
          <w:rFonts w:asciiTheme="minorHAnsi" w:hAnsiTheme="minorHAnsi" w:cstheme="minorHAnsi"/>
          <w:sz w:val="24"/>
          <w:szCs w:val="24"/>
          <w:lang w:eastAsia="en-US"/>
        </w:rPr>
        <w:t xml:space="preserve"> areas so that there is co-ordinated action to a</w:t>
      </w:r>
      <w:r w:rsidR="009F21B5" w:rsidRPr="000A2794">
        <w:rPr>
          <w:rFonts w:asciiTheme="minorHAnsi" w:hAnsiTheme="minorHAnsi" w:cstheme="minorHAnsi"/>
          <w:sz w:val="24"/>
          <w:szCs w:val="24"/>
          <w:lang w:eastAsia="en-US"/>
        </w:rPr>
        <w:t xml:space="preserve">ddress local issues and services can respond more effectively to local needs. </w:t>
      </w:r>
      <w:r w:rsidR="000A2794" w:rsidRPr="000A2794">
        <w:rPr>
          <w:rFonts w:asciiTheme="minorHAnsi" w:hAnsiTheme="minorHAnsi" w:cstheme="minorHAnsi"/>
          <w:color w:val="000000"/>
          <w:sz w:val="24"/>
          <w:szCs w:val="24"/>
          <w:shd w:val="clear" w:color="auto" w:fill="FFFFFF"/>
        </w:rPr>
        <w:t>Community development starts from the principle that, within any community, there is a wealth of knowledge and experience which can be channelled into collective action to achieve desired goals.</w:t>
      </w:r>
    </w:p>
    <w:p w:rsidR="000B4016" w:rsidRPr="0057628B" w:rsidRDefault="000B4016" w:rsidP="000A2794">
      <w:pPr>
        <w:rPr>
          <w:rFonts w:asciiTheme="minorHAnsi" w:hAnsiTheme="minorHAnsi" w:cstheme="minorHAnsi"/>
          <w:color w:val="000000"/>
          <w:sz w:val="24"/>
          <w:szCs w:val="24"/>
          <w:highlight w:val="yellow"/>
          <w:shd w:val="clear" w:color="auto" w:fill="FFFFFF"/>
        </w:rPr>
      </w:pPr>
    </w:p>
    <w:p w:rsidR="000A2794" w:rsidRPr="00FB1329" w:rsidRDefault="000A2794" w:rsidP="009F21B5">
      <w:pPr>
        <w:tabs>
          <w:tab w:val="left" w:pos="0"/>
        </w:tabs>
        <w:overflowPunct w:val="0"/>
        <w:autoSpaceDE w:val="0"/>
        <w:autoSpaceDN w:val="0"/>
        <w:adjustRightInd w:val="0"/>
        <w:spacing w:before="60" w:after="60"/>
        <w:textAlignment w:val="baseline"/>
        <w:rPr>
          <w:rFonts w:asciiTheme="minorHAnsi" w:hAnsiTheme="minorHAnsi" w:cstheme="minorHAnsi"/>
          <w:sz w:val="24"/>
          <w:szCs w:val="24"/>
          <w:lang w:eastAsia="en-US"/>
        </w:rPr>
      </w:pPr>
    </w:p>
    <w:p w:rsidR="009F21B5" w:rsidRDefault="009F21B5" w:rsidP="009F21B5">
      <w:pPr>
        <w:tabs>
          <w:tab w:val="left" w:pos="0"/>
        </w:tabs>
        <w:overflowPunct w:val="0"/>
        <w:autoSpaceDE w:val="0"/>
        <w:autoSpaceDN w:val="0"/>
        <w:adjustRightInd w:val="0"/>
        <w:spacing w:before="60" w:after="60"/>
        <w:textAlignment w:val="baseline"/>
        <w:rPr>
          <w:rFonts w:asciiTheme="minorHAnsi" w:hAnsiTheme="minorHAnsi" w:cstheme="minorHAnsi"/>
          <w:sz w:val="24"/>
          <w:szCs w:val="24"/>
          <w:lang w:eastAsia="en-US"/>
        </w:rPr>
      </w:pPr>
      <w:r w:rsidRPr="00FB1329">
        <w:rPr>
          <w:rFonts w:asciiTheme="minorHAnsi" w:hAnsiTheme="minorHAnsi" w:cstheme="minorHAnsi"/>
          <w:sz w:val="24"/>
          <w:szCs w:val="24"/>
          <w:lang w:eastAsia="en-US"/>
        </w:rPr>
        <w:t>Oxford City Council is:</w:t>
      </w:r>
    </w:p>
    <w:p w:rsidR="000B4016" w:rsidRPr="00FB1329" w:rsidRDefault="000B4016" w:rsidP="009F21B5">
      <w:pPr>
        <w:tabs>
          <w:tab w:val="left" w:pos="0"/>
        </w:tabs>
        <w:overflowPunct w:val="0"/>
        <w:autoSpaceDE w:val="0"/>
        <w:autoSpaceDN w:val="0"/>
        <w:adjustRightInd w:val="0"/>
        <w:spacing w:before="60" w:after="60"/>
        <w:textAlignment w:val="baseline"/>
        <w:rPr>
          <w:rFonts w:asciiTheme="minorHAnsi" w:hAnsiTheme="minorHAnsi" w:cstheme="minorHAnsi"/>
          <w:sz w:val="24"/>
          <w:szCs w:val="24"/>
          <w:lang w:eastAsia="en-US"/>
        </w:rPr>
      </w:pPr>
    </w:p>
    <w:p w:rsidR="009F21B5" w:rsidRPr="00FB1329" w:rsidRDefault="009F21B5" w:rsidP="00302B09">
      <w:pPr>
        <w:pStyle w:val="ListParagraph"/>
        <w:numPr>
          <w:ilvl w:val="0"/>
          <w:numId w:val="11"/>
        </w:numPr>
        <w:tabs>
          <w:tab w:val="left" w:pos="0"/>
        </w:tabs>
        <w:overflowPunct w:val="0"/>
        <w:autoSpaceDE w:val="0"/>
        <w:autoSpaceDN w:val="0"/>
        <w:adjustRightInd w:val="0"/>
        <w:spacing w:before="60" w:after="60"/>
        <w:textAlignment w:val="baseline"/>
        <w:rPr>
          <w:rFonts w:asciiTheme="minorHAnsi" w:hAnsiTheme="minorHAnsi" w:cstheme="minorHAnsi"/>
          <w:sz w:val="24"/>
          <w:szCs w:val="24"/>
          <w:lang w:eastAsia="en-US"/>
        </w:rPr>
      </w:pPr>
      <w:r w:rsidRPr="00FB1329">
        <w:rPr>
          <w:rFonts w:asciiTheme="minorHAnsi" w:hAnsiTheme="minorHAnsi" w:cstheme="minorHAnsi"/>
          <w:sz w:val="24"/>
          <w:szCs w:val="24"/>
          <w:lang w:eastAsia="en-US"/>
        </w:rPr>
        <w:t>Providing a Neighbourhood Locality Officer who supports and develops the partnership approach and co-ordinates bi-monthly or quarterly meetings and sub-groups to work on specific topic areas e.g. young people, housing and environment.</w:t>
      </w:r>
    </w:p>
    <w:p w:rsidR="009F21B5" w:rsidRPr="00FB1329" w:rsidRDefault="007473EE" w:rsidP="00302B09">
      <w:pPr>
        <w:pStyle w:val="ListParagraph"/>
        <w:numPr>
          <w:ilvl w:val="0"/>
          <w:numId w:val="11"/>
        </w:numPr>
        <w:tabs>
          <w:tab w:val="left" w:pos="0"/>
        </w:tabs>
        <w:overflowPunct w:val="0"/>
        <w:autoSpaceDE w:val="0"/>
        <w:autoSpaceDN w:val="0"/>
        <w:adjustRightInd w:val="0"/>
        <w:spacing w:before="60" w:after="60"/>
        <w:textAlignment w:val="baseline"/>
        <w:rPr>
          <w:rFonts w:asciiTheme="minorHAnsi" w:hAnsiTheme="minorHAnsi" w:cstheme="minorHAnsi"/>
          <w:sz w:val="24"/>
          <w:szCs w:val="24"/>
          <w:lang w:eastAsia="en-US"/>
        </w:rPr>
      </w:pPr>
      <w:r>
        <w:rPr>
          <w:rFonts w:asciiTheme="minorHAnsi" w:hAnsiTheme="minorHAnsi" w:cstheme="minorHAnsi"/>
          <w:sz w:val="24"/>
          <w:szCs w:val="24"/>
          <w:lang w:eastAsia="en-US"/>
        </w:rPr>
        <w:t xml:space="preserve">Providing </w:t>
      </w:r>
      <w:r w:rsidR="009F21B5" w:rsidRPr="00FB1329">
        <w:rPr>
          <w:rFonts w:asciiTheme="minorHAnsi" w:hAnsiTheme="minorHAnsi" w:cstheme="minorHAnsi"/>
          <w:sz w:val="24"/>
          <w:szCs w:val="24"/>
          <w:lang w:eastAsia="en-US"/>
        </w:rPr>
        <w:t xml:space="preserve">Community Development Officer support to engage with residents and develop local projects and support capacity building </w:t>
      </w:r>
      <w:r>
        <w:rPr>
          <w:rFonts w:asciiTheme="minorHAnsi" w:hAnsiTheme="minorHAnsi" w:cstheme="minorHAnsi"/>
          <w:sz w:val="24"/>
          <w:szCs w:val="24"/>
          <w:lang w:eastAsia="en-US"/>
        </w:rPr>
        <w:t>.</w:t>
      </w:r>
    </w:p>
    <w:p w:rsidR="009F21B5" w:rsidRPr="00FB1329" w:rsidRDefault="009F21B5" w:rsidP="00302B09">
      <w:pPr>
        <w:pStyle w:val="ListParagraph"/>
        <w:numPr>
          <w:ilvl w:val="0"/>
          <w:numId w:val="11"/>
        </w:numPr>
        <w:tabs>
          <w:tab w:val="left" w:pos="0"/>
        </w:tabs>
        <w:overflowPunct w:val="0"/>
        <w:autoSpaceDE w:val="0"/>
        <w:autoSpaceDN w:val="0"/>
        <w:adjustRightInd w:val="0"/>
        <w:spacing w:before="60" w:after="60"/>
        <w:textAlignment w:val="baseline"/>
        <w:rPr>
          <w:rFonts w:asciiTheme="minorHAnsi" w:hAnsiTheme="minorHAnsi" w:cstheme="minorHAnsi"/>
          <w:sz w:val="24"/>
          <w:szCs w:val="24"/>
          <w:lang w:eastAsia="en-US"/>
        </w:rPr>
      </w:pPr>
      <w:r w:rsidRPr="00FB1329">
        <w:rPr>
          <w:rFonts w:asciiTheme="minorHAnsi" w:hAnsiTheme="minorHAnsi" w:cstheme="minorHAnsi"/>
          <w:sz w:val="24"/>
          <w:szCs w:val="24"/>
          <w:lang w:eastAsia="en-US"/>
        </w:rPr>
        <w:t>Grant funding to Oxfordshire Community and Voluntary Action (OCVA) to support greater involvement of the voluntary sector within the partnerships</w:t>
      </w:r>
    </w:p>
    <w:p w:rsidR="009F21B5" w:rsidRDefault="009F21B5" w:rsidP="00302B09">
      <w:pPr>
        <w:pStyle w:val="ListParagraph"/>
        <w:numPr>
          <w:ilvl w:val="0"/>
          <w:numId w:val="11"/>
        </w:numPr>
        <w:tabs>
          <w:tab w:val="left" w:pos="0"/>
        </w:tabs>
        <w:overflowPunct w:val="0"/>
        <w:autoSpaceDE w:val="0"/>
        <w:autoSpaceDN w:val="0"/>
        <w:adjustRightInd w:val="0"/>
        <w:spacing w:before="60" w:after="60"/>
        <w:textAlignment w:val="baseline"/>
        <w:rPr>
          <w:rFonts w:asciiTheme="minorHAnsi" w:hAnsiTheme="minorHAnsi" w:cstheme="minorHAnsi"/>
          <w:sz w:val="24"/>
          <w:szCs w:val="24"/>
          <w:lang w:eastAsia="en-US"/>
        </w:rPr>
      </w:pPr>
      <w:r w:rsidRPr="00FB1329">
        <w:rPr>
          <w:rFonts w:asciiTheme="minorHAnsi" w:hAnsiTheme="minorHAnsi" w:cstheme="minorHAnsi"/>
          <w:sz w:val="24"/>
          <w:szCs w:val="24"/>
          <w:lang w:eastAsia="en-US"/>
        </w:rPr>
        <w:t>Senior Management support for each partnership</w:t>
      </w:r>
    </w:p>
    <w:p w:rsidR="000B4016" w:rsidRPr="00FB1329" w:rsidRDefault="000B4016" w:rsidP="000B4016">
      <w:pPr>
        <w:pStyle w:val="ListParagraph"/>
        <w:tabs>
          <w:tab w:val="left" w:pos="0"/>
        </w:tabs>
        <w:overflowPunct w:val="0"/>
        <w:autoSpaceDE w:val="0"/>
        <w:autoSpaceDN w:val="0"/>
        <w:adjustRightInd w:val="0"/>
        <w:spacing w:before="60" w:after="60"/>
        <w:textAlignment w:val="baseline"/>
        <w:rPr>
          <w:rFonts w:asciiTheme="minorHAnsi" w:hAnsiTheme="minorHAnsi" w:cstheme="minorHAnsi"/>
          <w:sz w:val="24"/>
          <w:szCs w:val="24"/>
          <w:lang w:eastAsia="en-US"/>
        </w:rPr>
      </w:pPr>
    </w:p>
    <w:p w:rsidR="009F21B5" w:rsidRDefault="0066503B" w:rsidP="009F21B5">
      <w:pPr>
        <w:rPr>
          <w:rFonts w:asciiTheme="minorHAnsi" w:hAnsiTheme="minorHAnsi" w:cstheme="minorHAnsi"/>
          <w:color w:val="000000"/>
          <w:sz w:val="24"/>
          <w:szCs w:val="24"/>
          <w:shd w:val="clear" w:color="auto" w:fill="FFFFFF"/>
        </w:rPr>
      </w:pPr>
      <w:r w:rsidRPr="0066503B">
        <w:rPr>
          <w:rFonts w:asciiTheme="minorHAnsi" w:hAnsiTheme="minorHAnsi" w:cstheme="minorHAnsi"/>
          <w:color w:val="000000"/>
          <w:sz w:val="24"/>
          <w:szCs w:val="24"/>
          <w:shd w:val="clear" w:color="auto" w:fill="FFFFFF"/>
        </w:rPr>
        <w:t>These resources will primarily be focused on tackling the issues identified in the community plan.</w:t>
      </w:r>
    </w:p>
    <w:p w:rsidR="000B4016" w:rsidRDefault="000B4016" w:rsidP="009F21B5">
      <w:pPr>
        <w:rPr>
          <w:rFonts w:asciiTheme="minorHAnsi" w:hAnsiTheme="minorHAnsi" w:cstheme="minorHAnsi"/>
          <w:color w:val="000000"/>
          <w:sz w:val="24"/>
          <w:szCs w:val="24"/>
          <w:shd w:val="clear" w:color="auto" w:fill="FFFFFF"/>
        </w:rPr>
      </w:pPr>
    </w:p>
    <w:p w:rsidR="0016594D" w:rsidRDefault="00DC4480" w:rsidP="00CD4529">
      <w:pPr>
        <w:pStyle w:val="Heading2"/>
        <w:numPr>
          <w:ilvl w:val="0"/>
          <w:numId w:val="0"/>
        </w:numPr>
        <w:ind w:left="720"/>
      </w:pPr>
      <w:bookmarkStart w:id="13" w:name="_Toc372554696"/>
      <w:r>
        <w:t>10</w:t>
      </w:r>
      <w:r w:rsidR="00CD4529" w:rsidRPr="00CD4529">
        <w:t xml:space="preserve">.3 </w:t>
      </w:r>
      <w:r w:rsidR="0016594D" w:rsidRPr="00CD4529">
        <w:t>Resident Involvement</w:t>
      </w:r>
      <w:bookmarkEnd w:id="13"/>
    </w:p>
    <w:p w:rsidR="000B4016" w:rsidRPr="000B4016" w:rsidRDefault="000B4016" w:rsidP="000B4016"/>
    <w:p w:rsidR="0016594D" w:rsidRPr="004A1CE6" w:rsidRDefault="0016594D" w:rsidP="0016594D">
      <w:pPr>
        <w:autoSpaceDE w:val="0"/>
        <w:autoSpaceDN w:val="0"/>
        <w:adjustRightInd w:val="0"/>
        <w:rPr>
          <w:rFonts w:asciiTheme="minorHAnsi" w:hAnsiTheme="minorHAnsi" w:cstheme="minorHAnsi"/>
          <w:sz w:val="24"/>
          <w:szCs w:val="24"/>
        </w:rPr>
      </w:pPr>
      <w:r w:rsidRPr="004A1CE6">
        <w:rPr>
          <w:rFonts w:asciiTheme="minorHAnsi" w:hAnsiTheme="minorHAnsi" w:cstheme="minorHAnsi"/>
          <w:sz w:val="24"/>
          <w:szCs w:val="24"/>
        </w:rPr>
        <w:t>Oxford City Council’s work with the Tenant Participation Advisory Service (TPAS)</w:t>
      </w:r>
      <w:r w:rsidR="000A2794">
        <w:rPr>
          <w:rFonts w:asciiTheme="minorHAnsi" w:hAnsiTheme="minorHAnsi" w:cstheme="minorHAnsi"/>
          <w:sz w:val="24"/>
          <w:szCs w:val="24"/>
        </w:rPr>
        <w:t xml:space="preserve"> involves the </w:t>
      </w:r>
      <w:r w:rsidR="00477D77">
        <w:rPr>
          <w:rFonts w:asciiTheme="minorHAnsi" w:hAnsiTheme="minorHAnsi" w:cstheme="minorHAnsi"/>
          <w:sz w:val="24"/>
          <w:szCs w:val="24"/>
        </w:rPr>
        <w:t>t</w:t>
      </w:r>
      <w:r w:rsidRPr="004A1CE6">
        <w:rPr>
          <w:rFonts w:asciiTheme="minorHAnsi" w:hAnsiTheme="minorHAnsi" w:cstheme="minorHAnsi"/>
          <w:sz w:val="24"/>
          <w:szCs w:val="24"/>
        </w:rPr>
        <w:t xml:space="preserve">enants </w:t>
      </w:r>
      <w:r w:rsidRPr="000A2794">
        <w:rPr>
          <w:rFonts w:asciiTheme="minorHAnsi" w:hAnsiTheme="minorHAnsi" w:cstheme="minorHAnsi"/>
          <w:sz w:val="24"/>
          <w:szCs w:val="24"/>
        </w:rPr>
        <w:t>and leaseholders</w:t>
      </w:r>
      <w:r w:rsidR="005C2DDA" w:rsidRPr="000A2794">
        <w:rPr>
          <w:rFonts w:asciiTheme="minorHAnsi" w:hAnsiTheme="minorHAnsi" w:cstheme="minorHAnsi"/>
          <w:sz w:val="24"/>
          <w:szCs w:val="24"/>
        </w:rPr>
        <w:t xml:space="preserve"> of the council’s 8,000 flats and houses</w:t>
      </w:r>
      <w:r w:rsidR="000A2794">
        <w:rPr>
          <w:rFonts w:asciiTheme="minorHAnsi" w:hAnsiTheme="minorHAnsi" w:cstheme="minorHAnsi"/>
          <w:sz w:val="24"/>
          <w:szCs w:val="24"/>
        </w:rPr>
        <w:t xml:space="preserve"> who </w:t>
      </w:r>
      <w:r w:rsidRPr="000A2794">
        <w:rPr>
          <w:rFonts w:asciiTheme="minorHAnsi" w:hAnsiTheme="minorHAnsi" w:cstheme="minorHAnsi"/>
          <w:sz w:val="24"/>
          <w:szCs w:val="24"/>
        </w:rPr>
        <w:t>co-exist in</w:t>
      </w:r>
      <w:r w:rsidRPr="004A1CE6">
        <w:rPr>
          <w:rFonts w:asciiTheme="minorHAnsi" w:hAnsiTheme="minorHAnsi" w:cstheme="minorHAnsi"/>
          <w:sz w:val="24"/>
          <w:szCs w:val="24"/>
        </w:rPr>
        <w:t xml:space="preserve"> areas of mixed tenure</w:t>
      </w:r>
      <w:r w:rsidR="000A2794">
        <w:rPr>
          <w:rFonts w:asciiTheme="minorHAnsi" w:hAnsiTheme="minorHAnsi" w:cstheme="minorHAnsi"/>
          <w:sz w:val="24"/>
          <w:szCs w:val="24"/>
        </w:rPr>
        <w:t xml:space="preserve">. Here </w:t>
      </w:r>
      <w:r w:rsidRPr="004A1CE6">
        <w:rPr>
          <w:rFonts w:asciiTheme="minorHAnsi" w:hAnsiTheme="minorHAnsi" w:cstheme="minorHAnsi"/>
          <w:sz w:val="24"/>
          <w:szCs w:val="24"/>
        </w:rPr>
        <w:t>problem solving</w:t>
      </w:r>
      <w:r w:rsidR="000A2794">
        <w:rPr>
          <w:rFonts w:asciiTheme="minorHAnsi" w:hAnsiTheme="minorHAnsi" w:cstheme="minorHAnsi"/>
          <w:sz w:val="24"/>
          <w:szCs w:val="24"/>
        </w:rPr>
        <w:t xml:space="preserve"> and </w:t>
      </w:r>
      <w:r w:rsidRPr="004A1CE6">
        <w:rPr>
          <w:rFonts w:asciiTheme="minorHAnsi" w:hAnsiTheme="minorHAnsi" w:cstheme="minorHAnsi"/>
          <w:sz w:val="24"/>
          <w:szCs w:val="24"/>
        </w:rPr>
        <w:t>the driving of initiatives cannot be delivered successfully without the involvement of all groups concerned.</w:t>
      </w:r>
    </w:p>
    <w:p w:rsidR="0016594D" w:rsidRDefault="0016594D" w:rsidP="0016594D">
      <w:pPr>
        <w:autoSpaceDE w:val="0"/>
        <w:autoSpaceDN w:val="0"/>
        <w:adjustRightInd w:val="0"/>
        <w:rPr>
          <w:rFonts w:asciiTheme="minorHAnsi" w:hAnsiTheme="minorHAnsi" w:cstheme="minorHAnsi"/>
          <w:sz w:val="24"/>
          <w:szCs w:val="24"/>
        </w:rPr>
      </w:pPr>
    </w:p>
    <w:p w:rsidR="000B4016" w:rsidRPr="004A1CE6" w:rsidRDefault="000B4016" w:rsidP="0016594D">
      <w:pPr>
        <w:autoSpaceDE w:val="0"/>
        <w:autoSpaceDN w:val="0"/>
        <w:adjustRightInd w:val="0"/>
        <w:rPr>
          <w:rFonts w:asciiTheme="minorHAnsi" w:hAnsiTheme="minorHAnsi" w:cstheme="minorHAnsi"/>
          <w:sz w:val="24"/>
          <w:szCs w:val="24"/>
        </w:rPr>
      </w:pPr>
    </w:p>
    <w:p w:rsidR="0016594D" w:rsidRDefault="0016594D" w:rsidP="0040298E">
      <w:pPr>
        <w:autoSpaceDE w:val="0"/>
        <w:autoSpaceDN w:val="0"/>
        <w:adjustRightInd w:val="0"/>
        <w:rPr>
          <w:rFonts w:asciiTheme="minorHAnsi" w:hAnsiTheme="minorHAnsi" w:cstheme="minorHAnsi"/>
          <w:sz w:val="24"/>
          <w:szCs w:val="24"/>
        </w:rPr>
      </w:pPr>
      <w:r w:rsidRPr="004A1CE6">
        <w:rPr>
          <w:rFonts w:asciiTheme="minorHAnsi" w:hAnsiTheme="minorHAnsi" w:cstheme="minorHAnsi"/>
          <w:sz w:val="24"/>
          <w:szCs w:val="24"/>
        </w:rPr>
        <w:lastRenderedPageBreak/>
        <w:t xml:space="preserve">Oxford City Council is: </w:t>
      </w:r>
    </w:p>
    <w:p w:rsidR="000B4016" w:rsidRPr="004A1CE6" w:rsidRDefault="000B4016" w:rsidP="0040298E">
      <w:pPr>
        <w:autoSpaceDE w:val="0"/>
        <w:autoSpaceDN w:val="0"/>
        <w:adjustRightInd w:val="0"/>
        <w:rPr>
          <w:rFonts w:asciiTheme="minorHAnsi" w:hAnsiTheme="minorHAnsi" w:cstheme="minorHAnsi"/>
          <w:sz w:val="24"/>
          <w:szCs w:val="24"/>
        </w:rPr>
      </w:pPr>
    </w:p>
    <w:p w:rsidR="0016594D" w:rsidRPr="004A1CE6" w:rsidRDefault="0016594D" w:rsidP="00302B09">
      <w:pPr>
        <w:numPr>
          <w:ilvl w:val="0"/>
          <w:numId w:val="5"/>
        </w:numPr>
        <w:autoSpaceDE w:val="0"/>
        <w:autoSpaceDN w:val="0"/>
        <w:adjustRightInd w:val="0"/>
        <w:rPr>
          <w:rFonts w:asciiTheme="minorHAnsi" w:hAnsiTheme="minorHAnsi" w:cstheme="minorHAnsi"/>
          <w:sz w:val="24"/>
          <w:szCs w:val="24"/>
        </w:rPr>
      </w:pPr>
      <w:r w:rsidRPr="004A1CE6">
        <w:rPr>
          <w:rFonts w:asciiTheme="minorHAnsi" w:hAnsiTheme="minorHAnsi" w:cstheme="minorHAnsi"/>
          <w:sz w:val="24"/>
          <w:szCs w:val="24"/>
        </w:rPr>
        <w:t xml:space="preserve">creating a structure which enables broad involvement opportunities across all demographics and geographical areas of the city </w:t>
      </w:r>
    </w:p>
    <w:p w:rsidR="0016594D" w:rsidRPr="004A1CE6" w:rsidRDefault="0016594D" w:rsidP="00302B09">
      <w:pPr>
        <w:numPr>
          <w:ilvl w:val="0"/>
          <w:numId w:val="5"/>
        </w:numPr>
        <w:autoSpaceDE w:val="0"/>
        <w:autoSpaceDN w:val="0"/>
        <w:adjustRightInd w:val="0"/>
        <w:rPr>
          <w:rFonts w:asciiTheme="minorHAnsi" w:hAnsiTheme="minorHAnsi" w:cstheme="minorHAnsi"/>
          <w:sz w:val="24"/>
          <w:szCs w:val="24"/>
        </w:rPr>
      </w:pPr>
      <w:r w:rsidRPr="004A1CE6">
        <w:rPr>
          <w:rFonts w:asciiTheme="minorHAnsi" w:hAnsiTheme="minorHAnsi" w:cstheme="minorHAnsi"/>
          <w:sz w:val="24"/>
          <w:szCs w:val="24"/>
        </w:rPr>
        <w:t xml:space="preserve">enabling varied involvement opportunities which allow tenants, residents and leaseholders to be involved in ways that suit their needs </w:t>
      </w:r>
    </w:p>
    <w:p w:rsidR="0016594D" w:rsidRPr="004A1CE6" w:rsidRDefault="0016594D" w:rsidP="00302B09">
      <w:pPr>
        <w:numPr>
          <w:ilvl w:val="0"/>
          <w:numId w:val="5"/>
        </w:numPr>
        <w:autoSpaceDE w:val="0"/>
        <w:autoSpaceDN w:val="0"/>
        <w:adjustRightInd w:val="0"/>
        <w:rPr>
          <w:rFonts w:asciiTheme="minorHAnsi" w:hAnsiTheme="minorHAnsi" w:cstheme="minorHAnsi"/>
          <w:sz w:val="24"/>
          <w:szCs w:val="24"/>
        </w:rPr>
      </w:pPr>
      <w:r w:rsidRPr="004A1CE6">
        <w:rPr>
          <w:rFonts w:asciiTheme="minorHAnsi" w:hAnsiTheme="minorHAnsi" w:cstheme="minorHAnsi"/>
          <w:sz w:val="24"/>
          <w:szCs w:val="24"/>
        </w:rPr>
        <w:t>developing training and support opportunities and encouragement for the widest possible audience</w:t>
      </w:r>
    </w:p>
    <w:p w:rsidR="0016594D" w:rsidRPr="004A1CE6" w:rsidRDefault="0016594D" w:rsidP="00302B09">
      <w:pPr>
        <w:numPr>
          <w:ilvl w:val="0"/>
          <w:numId w:val="5"/>
        </w:numPr>
        <w:autoSpaceDE w:val="0"/>
        <w:autoSpaceDN w:val="0"/>
        <w:adjustRightInd w:val="0"/>
        <w:rPr>
          <w:rFonts w:asciiTheme="minorHAnsi" w:hAnsiTheme="minorHAnsi" w:cstheme="minorHAnsi"/>
          <w:sz w:val="24"/>
          <w:szCs w:val="24"/>
        </w:rPr>
      </w:pPr>
      <w:r w:rsidRPr="004A1CE6">
        <w:rPr>
          <w:rFonts w:asciiTheme="minorHAnsi" w:hAnsiTheme="minorHAnsi" w:cstheme="minorHAnsi"/>
          <w:sz w:val="24"/>
          <w:szCs w:val="24"/>
        </w:rPr>
        <w:t xml:space="preserve">ensuring that structures do not allow one group, issue or process to become dominant </w:t>
      </w:r>
    </w:p>
    <w:p w:rsidR="0016594D" w:rsidRDefault="0016594D" w:rsidP="00302B09">
      <w:pPr>
        <w:numPr>
          <w:ilvl w:val="0"/>
          <w:numId w:val="5"/>
        </w:numPr>
        <w:autoSpaceDE w:val="0"/>
        <w:autoSpaceDN w:val="0"/>
        <w:adjustRightInd w:val="0"/>
        <w:rPr>
          <w:rFonts w:asciiTheme="minorHAnsi" w:hAnsiTheme="minorHAnsi" w:cstheme="minorHAnsi"/>
          <w:sz w:val="24"/>
          <w:szCs w:val="24"/>
        </w:rPr>
      </w:pPr>
      <w:r w:rsidRPr="004A1CE6">
        <w:rPr>
          <w:rFonts w:asciiTheme="minorHAnsi" w:hAnsiTheme="minorHAnsi" w:cstheme="minorHAnsi"/>
          <w:sz w:val="24"/>
          <w:szCs w:val="24"/>
        </w:rPr>
        <w:t>ensuring transparency so that tenants, residents and leaseholders are able to see the difference that has been made as a result of their engagement.</w:t>
      </w:r>
    </w:p>
    <w:p w:rsidR="000B4016" w:rsidRPr="004A1CE6" w:rsidRDefault="000B4016" w:rsidP="000B4016">
      <w:pPr>
        <w:autoSpaceDE w:val="0"/>
        <w:autoSpaceDN w:val="0"/>
        <w:adjustRightInd w:val="0"/>
        <w:ind w:left="360"/>
        <w:rPr>
          <w:rFonts w:asciiTheme="minorHAnsi" w:hAnsiTheme="minorHAnsi" w:cstheme="minorHAnsi"/>
          <w:sz w:val="24"/>
          <w:szCs w:val="24"/>
        </w:rPr>
      </w:pPr>
    </w:p>
    <w:p w:rsidR="00E274F6" w:rsidRDefault="00DC4480" w:rsidP="00CD4529">
      <w:pPr>
        <w:pStyle w:val="Heading2"/>
        <w:numPr>
          <w:ilvl w:val="0"/>
          <w:numId w:val="0"/>
        </w:numPr>
        <w:ind w:left="720"/>
      </w:pPr>
      <w:bookmarkStart w:id="14" w:name="_Toc372554697"/>
      <w:r>
        <w:t>10</w:t>
      </w:r>
      <w:r w:rsidR="00CD4529" w:rsidRPr="00CD4529">
        <w:t>.</w:t>
      </w:r>
      <w:r w:rsidR="00E024ED">
        <w:t>4</w:t>
      </w:r>
      <w:r w:rsidR="00CD4529" w:rsidRPr="00CD4529">
        <w:t xml:space="preserve"> </w:t>
      </w:r>
      <w:r w:rsidR="00E274F6" w:rsidRPr="00CD4529">
        <w:t>Youth Voice</w:t>
      </w:r>
      <w:bookmarkEnd w:id="14"/>
    </w:p>
    <w:p w:rsidR="000B4016" w:rsidRPr="000B4016" w:rsidRDefault="000B4016" w:rsidP="000B4016"/>
    <w:p w:rsidR="00E274F6" w:rsidRPr="00CD4529" w:rsidRDefault="00E274F6" w:rsidP="00E274F6">
      <w:pPr>
        <w:tabs>
          <w:tab w:val="left" w:pos="0"/>
        </w:tabs>
        <w:jc w:val="both"/>
        <w:rPr>
          <w:rFonts w:asciiTheme="minorHAnsi" w:hAnsiTheme="minorHAnsi" w:cstheme="minorHAnsi"/>
          <w:sz w:val="24"/>
          <w:szCs w:val="24"/>
        </w:rPr>
      </w:pPr>
      <w:r w:rsidRPr="00CD4529">
        <w:rPr>
          <w:rFonts w:asciiTheme="minorHAnsi" w:hAnsiTheme="minorHAnsi" w:cstheme="minorHAnsi"/>
          <w:sz w:val="24"/>
          <w:szCs w:val="24"/>
        </w:rPr>
        <w:t xml:space="preserve">The City Council’s Youth Ambition Strategy details the Council’s approach to engage young people in positive activities and its aim to more fully involve young people in how we develop and deliver services. Youth Voice is a programme to support the children and young people of Oxford City between the ages of 15 and 21 (25 where there are special educational needs) to have influence and power over services that affect their lives. </w:t>
      </w:r>
    </w:p>
    <w:p w:rsidR="00E274F6" w:rsidRDefault="00E274F6" w:rsidP="00E274F6">
      <w:pPr>
        <w:tabs>
          <w:tab w:val="left" w:pos="0"/>
        </w:tabs>
        <w:jc w:val="both"/>
        <w:rPr>
          <w:rFonts w:asciiTheme="minorHAnsi" w:eastAsiaTheme="minorHAnsi" w:hAnsiTheme="minorHAnsi" w:cstheme="minorHAnsi"/>
          <w:lang w:eastAsia="en-US"/>
        </w:rPr>
      </w:pPr>
    </w:p>
    <w:p w:rsidR="000B4016" w:rsidRDefault="000B4016" w:rsidP="00E274F6">
      <w:pPr>
        <w:tabs>
          <w:tab w:val="left" w:pos="0"/>
        </w:tabs>
        <w:jc w:val="both"/>
        <w:rPr>
          <w:rFonts w:asciiTheme="minorHAnsi" w:eastAsiaTheme="minorHAnsi" w:hAnsiTheme="minorHAnsi" w:cstheme="minorHAnsi"/>
          <w:lang w:eastAsia="en-US"/>
        </w:rPr>
      </w:pPr>
    </w:p>
    <w:p w:rsidR="00E274F6" w:rsidRDefault="00E274F6" w:rsidP="00E274F6">
      <w:pPr>
        <w:tabs>
          <w:tab w:val="left" w:pos="0"/>
        </w:tabs>
        <w:jc w:val="both"/>
        <w:rPr>
          <w:rFonts w:asciiTheme="minorHAnsi" w:hAnsiTheme="minorHAnsi" w:cstheme="minorHAnsi"/>
          <w:sz w:val="24"/>
        </w:rPr>
      </w:pPr>
      <w:r w:rsidRPr="00CD4529">
        <w:rPr>
          <w:rFonts w:asciiTheme="minorHAnsi" w:hAnsiTheme="minorHAnsi" w:cstheme="minorHAnsi"/>
          <w:sz w:val="24"/>
        </w:rPr>
        <w:t>The Youth Voice plan will work towards the following outcomes</w:t>
      </w:r>
      <w:r w:rsidR="000B4016">
        <w:rPr>
          <w:rFonts w:asciiTheme="minorHAnsi" w:hAnsiTheme="minorHAnsi" w:cstheme="minorHAnsi"/>
          <w:sz w:val="24"/>
        </w:rPr>
        <w:t>:</w:t>
      </w:r>
    </w:p>
    <w:p w:rsidR="000B4016" w:rsidRPr="00CD4529" w:rsidRDefault="000B4016" w:rsidP="00E274F6">
      <w:pPr>
        <w:tabs>
          <w:tab w:val="left" w:pos="0"/>
        </w:tabs>
        <w:jc w:val="both"/>
        <w:rPr>
          <w:rFonts w:asciiTheme="minorHAnsi" w:eastAsiaTheme="minorHAnsi" w:hAnsiTheme="minorHAnsi" w:cstheme="minorHAnsi"/>
          <w:sz w:val="24"/>
          <w:lang w:eastAsia="en-US"/>
        </w:rPr>
      </w:pPr>
    </w:p>
    <w:p w:rsidR="00E274F6" w:rsidRPr="00CD4529" w:rsidRDefault="00E274F6" w:rsidP="00CD4529">
      <w:pPr>
        <w:numPr>
          <w:ilvl w:val="0"/>
          <w:numId w:val="6"/>
        </w:numPr>
        <w:rPr>
          <w:rFonts w:asciiTheme="minorHAnsi" w:hAnsiTheme="minorHAnsi" w:cstheme="minorHAnsi"/>
          <w:sz w:val="24"/>
          <w:szCs w:val="24"/>
        </w:rPr>
      </w:pPr>
      <w:r w:rsidRPr="00CD4529">
        <w:rPr>
          <w:rFonts w:asciiTheme="minorHAnsi" w:hAnsiTheme="minorHAnsi" w:cstheme="minorHAnsi"/>
          <w:sz w:val="24"/>
          <w:szCs w:val="24"/>
        </w:rPr>
        <w:t>For Oxford City Council to have a more pro-active approach to gaining, listening to and acting on the feedback of young people and to influence partners to do the same;</w:t>
      </w:r>
    </w:p>
    <w:p w:rsidR="00E274F6" w:rsidRPr="00CD4529" w:rsidRDefault="00E274F6" w:rsidP="00CD4529">
      <w:pPr>
        <w:numPr>
          <w:ilvl w:val="0"/>
          <w:numId w:val="6"/>
        </w:numPr>
        <w:rPr>
          <w:rFonts w:asciiTheme="minorHAnsi" w:hAnsiTheme="minorHAnsi" w:cstheme="minorHAnsi"/>
          <w:sz w:val="24"/>
          <w:szCs w:val="24"/>
        </w:rPr>
      </w:pPr>
      <w:r w:rsidRPr="00CD4529">
        <w:rPr>
          <w:rFonts w:asciiTheme="minorHAnsi" w:hAnsiTheme="minorHAnsi" w:cstheme="minorHAnsi"/>
          <w:sz w:val="24"/>
          <w:szCs w:val="24"/>
        </w:rPr>
        <w:t>To engage young people in activities that allow them to make the positive changes they feel are needed in their community;</w:t>
      </w:r>
    </w:p>
    <w:p w:rsidR="00E274F6" w:rsidRPr="00CD4529" w:rsidRDefault="00E274F6" w:rsidP="00CD4529">
      <w:pPr>
        <w:numPr>
          <w:ilvl w:val="0"/>
          <w:numId w:val="6"/>
        </w:numPr>
        <w:rPr>
          <w:rFonts w:asciiTheme="minorHAnsi" w:hAnsiTheme="minorHAnsi" w:cstheme="minorHAnsi"/>
          <w:sz w:val="24"/>
          <w:szCs w:val="24"/>
        </w:rPr>
      </w:pPr>
      <w:r w:rsidRPr="00CD4529">
        <w:rPr>
          <w:rFonts w:asciiTheme="minorHAnsi" w:hAnsiTheme="minorHAnsi" w:cstheme="minorHAnsi"/>
          <w:sz w:val="24"/>
          <w:szCs w:val="24"/>
        </w:rPr>
        <w:t>For young people to have increased access to decision makers in their local community, the city, regionally and nationally, allowing them to have influence and power over decisions, processes and services that will affect their transition into adulthood;</w:t>
      </w:r>
    </w:p>
    <w:p w:rsidR="00E274F6" w:rsidRPr="00CD4529" w:rsidRDefault="00E274F6" w:rsidP="00CD4529">
      <w:pPr>
        <w:numPr>
          <w:ilvl w:val="0"/>
          <w:numId w:val="6"/>
        </w:numPr>
        <w:rPr>
          <w:rFonts w:asciiTheme="minorHAnsi" w:hAnsiTheme="minorHAnsi" w:cstheme="minorHAnsi"/>
          <w:sz w:val="24"/>
          <w:szCs w:val="24"/>
        </w:rPr>
      </w:pPr>
      <w:r w:rsidRPr="00CD4529">
        <w:rPr>
          <w:rFonts w:asciiTheme="minorHAnsi" w:hAnsiTheme="minorHAnsi" w:cstheme="minorHAnsi"/>
          <w:sz w:val="24"/>
          <w:szCs w:val="24"/>
        </w:rPr>
        <w:t>To provide more and better personal and professional development opportunities to young people enabling them to effectively engage with decision makers;</w:t>
      </w:r>
    </w:p>
    <w:p w:rsidR="00E274F6" w:rsidRDefault="00E274F6" w:rsidP="00CD4529">
      <w:pPr>
        <w:numPr>
          <w:ilvl w:val="0"/>
          <w:numId w:val="6"/>
        </w:numPr>
        <w:rPr>
          <w:rFonts w:asciiTheme="minorHAnsi" w:hAnsiTheme="minorHAnsi" w:cstheme="minorHAnsi"/>
          <w:sz w:val="24"/>
          <w:szCs w:val="24"/>
        </w:rPr>
      </w:pPr>
      <w:r w:rsidRPr="00CD4529">
        <w:rPr>
          <w:rFonts w:asciiTheme="minorHAnsi" w:hAnsiTheme="minorHAnsi" w:cstheme="minorHAnsi"/>
          <w:sz w:val="24"/>
          <w:szCs w:val="24"/>
        </w:rPr>
        <w:t>To create a legacy of participation across the city and for young people to become role models and ambassadors for change now and in their adult lives.</w:t>
      </w:r>
    </w:p>
    <w:p w:rsidR="000B4016" w:rsidRPr="00CD4529" w:rsidRDefault="000B4016" w:rsidP="000B4016">
      <w:pPr>
        <w:ind w:left="360"/>
        <w:rPr>
          <w:rFonts w:asciiTheme="minorHAnsi" w:hAnsiTheme="minorHAnsi" w:cstheme="minorHAnsi"/>
          <w:sz w:val="24"/>
          <w:szCs w:val="24"/>
        </w:rPr>
      </w:pPr>
    </w:p>
    <w:p w:rsidR="00E274F6" w:rsidRDefault="00DC4480" w:rsidP="00B471A4">
      <w:pPr>
        <w:pStyle w:val="Heading2"/>
        <w:numPr>
          <w:ilvl w:val="0"/>
          <w:numId w:val="0"/>
        </w:numPr>
        <w:ind w:left="720"/>
      </w:pPr>
      <w:bookmarkStart w:id="15" w:name="_Toc372554698"/>
      <w:r>
        <w:t>10</w:t>
      </w:r>
      <w:r w:rsidR="00CD4529" w:rsidRPr="00CD4529">
        <w:t>.</w:t>
      </w:r>
      <w:r w:rsidR="00E024ED">
        <w:t>5</w:t>
      </w:r>
      <w:r w:rsidR="00CD4529" w:rsidRPr="00CD4529">
        <w:t xml:space="preserve"> </w:t>
      </w:r>
      <w:r w:rsidR="00E274F6" w:rsidRPr="00CD4529">
        <w:t>Older People</w:t>
      </w:r>
      <w:bookmarkEnd w:id="15"/>
    </w:p>
    <w:p w:rsidR="000B4016" w:rsidRPr="000B4016" w:rsidRDefault="000B4016" w:rsidP="000B4016"/>
    <w:p w:rsidR="00E274F6" w:rsidRPr="00CD4529" w:rsidRDefault="00E274F6" w:rsidP="00CD4529">
      <w:pPr>
        <w:rPr>
          <w:rFonts w:asciiTheme="minorHAnsi" w:hAnsiTheme="minorHAnsi" w:cstheme="minorHAnsi"/>
          <w:sz w:val="24"/>
          <w:szCs w:val="24"/>
        </w:rPr>
      </w:pPr>
      <w:r w:rsidRPr="00CD4529">
        <w:rPr>
          <w:rFonts w:asciiTheme="minorHAnsi" w:hAnsiTheme="minorHAnsi" w:cstheme="minorHAnsi"/>
          <w:sz w:val="24"/>
          <w:szCs w:val="24"/>
        </w:rPr>
        <w:t xml:space="preserve">Oxford City Council co-ordinates the Ageing Successfully Partnership to </w:t>
      </w:r>
      <w:r w:rsidR="000E31EB" w:rsidRPr="00CD4529">
        <w:rPr>
          <w:rFonts w:asciiTheme="minorHAnsi" w:hAnsiTheme="minorHAnsi" w:cstheme="minorHAnsi"/>
          <w:sz w:val="24"/>
          <w:szCs w:val="24"/>
        </w:rPr>
        <w:t>provide a</w:t>
      </w:r>
      <w:r w:rsidRPr="00CD4529">
        <w:rPr>
          <w:rFonts w:asciiTheme="minorHAnsi" w:hAnsiTheme="minorHAnsi" w:cstheme="minorHAnsi"/>
          <w:sz w:val="24"/>
          <w:szCs w:val="24"/>
        </w:rPr>
        <w:t xml:space="preserve"> partnership approach to addressing the needs of Older People in the City to improve wellbeing; address isolation and increase engagement with older people. </w:t>
      </w:r>
    </w:p>
    <w:p w:rsidR="00415A4E" w:rsidRDefault="00415A4E" w:rsidP="00E274F6">
      <w:pPr>
        <w:rPr>
          <w:rFonts w:asciiTheme="minorHAnsi" w:hAnsiTheme="minorHAnsi" w:cstheme="minorHAnsi"/>
          <w:sz w:val="24"/>
          <w:szCs w:val="24"/>
        </w:rPr>
      </w:pPr>
    </w:p>
    <w:p w:rsidR="000B4016" w:rsidRDefault="000B4016" w:rsidP="00E274F6">
      <w:pPr>
        <w:rPr>
          <w:rFonts w:asciiTheme="minorHAnsi" w:hAnsiTheme="minorHAnsi" w:cstheme="minorHAnsi"/>
          <w:sz w:val="24"/>
          <w:szCs w:val="24"/>
        </w:rPr>
      </w:pPr>
    </w:p>
    <w:p w:rsidR="00E274F6" w:rsidRDefault="00E274F6" w:rsidP="00E274F6">
      <w:pPr>
        <w:rPr>
          <w:rFonts w:asciiTheme="minorHAnsi" w:hAnsiTheme="minorHAnsi" w:cstheme="minorHAnsi"/>
          <w:sz w:val="24"/>
          <w:szCs w:val="24"/>
        </w:rPr>
      </w:pPr>
      <w:r w:rsidRPr="00CD4529">
        <w:rPr>
          <w:rFonts w:asciiTheme="minorHAnsi" w:hAnsiTheme="minorHAnsi" w:cstheme="minorHAnsi"/>
          <w:sz w:val="24"/>
          <w:szCs w:val="24"/>
        </w:rPr>
        <w:t xml:space="preserve">An Older People’s Needs Assessment has recently been carried out to review the needs of the older population of </w:t>
      </w:r>
      <w:r w:rsidR="000E31EB" w:rsidRPr="00CD4529">
        <w:rPr>
          <w:rFonts w:asciiTheme="minorHAnsi" w:hAnsiTheme="minorHAnsi" w:cstheme="minorHAnsi"/>
          <w:sz w:val="24"/>
          <w:szCs w:val="24"/>
        </w:rPr>
        <w:t xml:space="preserve">Oxford. </w:t>
      </w:r>
      <w:r w:rsidRPr="00CD4529">
        <w:rPr>
          <w:rFonts w:asciiTheme="minorHAnsi" w:hAnsiTheme="minorHAnsi" w:cstheme="minorHAnsi"/>
          <w:sz w:val="24"/>
          <w:szCs w:val="24"/>
        </w:rPr>
        <w:t xml:space="preserve">This work will help inform the City Council of </w:t>
      </w:r>
      <w:r w:rsidR="000E31EB" w:rsidRPr="00CD4529">
        <w:rPr>
          <w:rFonts w:asciiTheme="minorHAnsi" w:hAnsiTheme="minorHAnsi" w:cstheme="minorHAnsi"/>
          <w:sz w:val="24"/>
          <w:szCs w:val="24"/>
        </w:rPr>
        <w:t>the longer</w:t>
      </w:r>
      <w:r w:rsidRPr="00CD4529">
        <w:rPr>
          <w:rFonts w:asciiTheme="minorHAnsi" w:hAnsiTheme="minorHAnsi" w:cstheme="minorHAnsi"/>
          <w:sz w:val="24"/>
          <w:szCs w:val="24"/>
        </w:rPr>
        <w:t xml:space="preserve"> term support for older people in the city.</w:t>
      </w:r>
    </w:p>
    <w:p w:rsidR="000B4016" w:rsidRPr="00CD4529" w:rsidRDefault="000B4016" w:rsidP="00E274F6">
      <w:pPr>
        <w:rPr>
          <w:rFonts w:asciiTheme="minorHAnsi" w:hAnsiTheme="minorHAnsi" w:cstheme="minorHAnsi"/>
          <w:sz w:val="24"/>
          <w:szCs w:val="24"/>
        </w:rPr>
      </w:pPr>
    </w:p>
    <w:p w:rsidR="00415A4E" w:rsidRDefault="00415A4E" w:rsidP="00E274F6">
      <w:pPr>
        <w:rPr>
          <w:rFonts w:asciiTheme="minorHAnsi" w:hAnsiTheme="minorHAnsi" w:cstheme="minorHAnsi"/>
          <w:sz w:val="24"/>
          <w:szCs w:val="24"/>
        </w:rPr>
      </w:pPr>
    </w:p>
    <w:p w:rsidR="00E274F6" w:rsidRDefault="00E274F6" w:rsidP="00E274F6">
      <w:pPr>
        <w:rPr>
          <w:rFonts w:asciiTheme="minorHAnsi" w:hAnsiTheme="minorHAnsi" w:cstheme="minorHAnsi"/>
          <w:sz w:val="24"/>
          <w:szCs w:val="24"/>
        </w:rPr>
      </w:pPr>
      <w:r w:rsidRPr="00CD4529">
        <w:rPr>
          <w:rFonts w:asciiTheme="minorHAnsi" w:hAnsiTheme="minorHAnsi" w:cstheme="minorHAnsi"/>
          <w:sz w:val="24"/>
          <w:szCs w:val="24"/>
        </w:rPr>
        <w:t>The City Council work closely with the 50+ Network which is a volunteer run community group whose aim is to engage with older people on relevant issues and increase involvement. This group have a representative on the Ageing Successfully Partnership.</w:t>
      </w:r>
    </w:p>
    <w:p w:rsidR="000B4016" w:rsidRPr="00CD4529" w:rsidRDefault="000B4016" w:rsidP="00E274F6">
      <w:pPr>
        <w:rPr>
          <w:rFonts w:asciiTheme="minorHAnsi" w:hAnsiTheme="minorHAnsi" w:cstheme="minorHAnsi"/>
          <w:sz w:val="24"/>
          <w:szCs w:val="24"/>
        </w:rPr>
      </w:pPr>
    </w:p>
    <w:p w:rsidR="0040298E" w:rsidRDefault="00DC4480" w:rsidP="00CD4529">
      <w:pPr>
        <w:pStyle w:val="Heading2"/>
        <w:numPr>
          <w:ilvl w:val="0"/>
          <w:numId w:val="0"/>
        </w:numPr>
        <w:ind w:left="720"/>
      </w:pPr>
      <w:bookmarkStart w:id="16" w:name="_Toc372554699"/>
      <w:r>
        <w:t>10</w:t>
      </w:r>
      <w:r w:rsidR="00CD4529" w:rsidRPr="00CD4529">
        <w:t>.</w:t>
      </w:r>
      <w:r w:rsidR="00E024ED">
        <w:t>6</w:t>
      </w:r>
      <w:r w:rsidR="00CD4529" w:rsidRPr="00CD4529">
        <w:t xml:space="preserve"> </w:t>
      </w:r>
      <w:r w:rsidR="0040298E" w:rsidRPr="00CD4529">
        <w:t>Neighbourhood Plan</w:t>
      </w:r>
      <w:r w:rsidR="004006B3" w:rsidRPr="00CD4529">
        <w:t>ning</w:t>
      </w:r>
      <w:bookmarkEnd w:id="16"/>
    </w:p>
    <w:p w:rsidR="000B4016" w:rsidRPr="000B4016" w:rsidRDefault="000B4016" w:rsidP="000B4016"/>
    <w:p w:rsidR="004006B3" w:rsidRDefault="004006B3" w:rsidP="004006B3">
      <w:pPr>
        <w:rPr>
          <w:rFonts w:asciiTheme="minorHAnsi" w:hAnsiTheme="minorHAnsi" w:cstheme="minorHAnsi"/>
          <w:sz w:val="24"/>
          <w:szCs w:val="24"/>
        </w:rPr>
      </w:pPr>
      <w:r w:rsidRPr="004006B3">
        <w:rPr>
          <w:rFonts w:asciiTheme="minorHAnsi" w:hAnsiTheme="minorHAnsi" w:cstheme="minorHAnsi"/>
          <w:sz w:val="24"/>
          <w:szCs w:val="24"/>
        </w:rPr>
        <w:t xml:space="preserve">The Localism Act has introduced new rights and powers for communities and individuals to enable them to get directly involved in </w:t>
      </w:r>
      <w:r w:rsidR="000A2794">
        <w:rPr>
          <w:rFonts w:asciiTheme="minorHAnsi" w:hAnsiTheme="minorHAnsi" w:cstheme="minorHAnsi"/>
          <w:sz w:val="24"/>
          <w:szCs w:val="24"/>
        </w:rPr>
        <w:t xml:space="preserve">spatial </w:t>
      </w:r>
      <w:r w:rsidRPr="004006B3">
        <w:rPr>
          <w:rFonts w:asciiTheme="minorHAnsi" w:hAnsiTheme="minorHAnsi" w:cstheme="minorHAnsi"/>
          <w:sz w:val="24"/>
          <w:szCs w:val="24"/>
        </w:rPr>
        <w:t xml:space="preserve">planning for their areas. Neighbourhood planning will allow communities to come together through a parish council or neighbourhood forum and produce a neighbourhood plan. Neighbourhood plans are about allocating land for development and being able to say where new houses, businesses, shops and so on </w:t>
      </w:r>
      <w:r w:rsidRPr="000A2794">
        <w:rPr>
          <w:rFonts w:asciiTheme="minorHAnsi" w:hAnsiTheme="minorHAnsi" w:cstheme="minorHAnsi"/>
          <w:sz w:val="24"/>
          <w:szCs w:val="24"/>
        </w:rPr>
        <w:t>should go and what they should look like.</w:t>
      </w:r>
      <w:r w:rsidR="0057628B" w:rsidRPr="000A2794">
        <w:rPr>
          <w:rFonts w:asciiTheme="minorHAnsi" w:hAnsiTheme="minorHAnsi" w:cstheme="minorHAnsi"/>
          <w:sz w:val="24"/>
          <w:szCs w:val="24"/>
        </w:rPr>
        <w:t xml:space="preserve"> The council’s preference is to start with Community Planning to identify issues and needs, and then translate this </w:t>
      </w:r>
      <w:r w:rsidR="000A2794" w:rsidRPr="000A2794">
        <w:rPr>
          <w:rFonts w:asciiTheme="minorHAnsi" w:hAnsiTheme="minorHAnsi" w:cstheme="minorHAnsi"/>
          <w:sz w:val="24"/>
          <w:szCs w:val="24"/>
        </w:rPr>
        <w:t xml:space="preserve">spatial </w:t>
      </w:r>
      <w:r w:rsidR="0057628B" w:rsidRPr="000A2794">
        <w:rPr>
          <w:rFonts w:asciiTheme="minorHAnsi" w:hAnsiTheme="minorHAnsi" w:cstheme="minorHAnsi"/>
          <w:sz w:val="24"/>
          <w:szCs w:val="24"/>
        </w:rPr>
        <w:t>planning</w:t>
      </w:r>
      <w:r w:rsidR="000A2794" w:rsidRPr="000A2794">
        <w:rPr>
          <w:rFonts w:asciiTheme="minorHAnsi" w:hAnsiTheme="minorHAnsi" w:cstheme="minorHAnsi"/>
          <w:sz w:val="24"/>
          <w:szCs w:val="24"/>
        </w:rPr>
        <w:t xml:space="preserve"> as the me</w:t>
      </w:r>
      <w:r w:rsidR="000A2794">
        <w:rPr>
          <w:rFonts w:asciiTheme="minorHAnsi" w:hAnsiTheme="minorHAnsi" w:cstheme="minorHAnsi"/>
          <w:sz w:val="24"/>
          <w:szCs w:val="24"/>
        </w:rPr>
        <w:t xml:space="preserve">chanism for developing and </w:t>
      </w:r>
      <w:r w:rsidR="000A2794" w:rsidRPr="000A2794">
        <w:rPr>
          <w:rFonts w:asciiTheme="minorHAnsi" w:hAnsiTheme="minorHAnsi" w:cstheme="minorHAnsi"/>
          <w:sz w:val="24"/>
          <w:szCs w:val="24"/>
        </w:rPr>
        <w:t>delivering solutions.</w:t>
      </w:r>
      <w:r w:rsidR="0057628B" w:rsidRPr="000A2794">
        <w:rPr>
          <w:rFonts w:asciiTheme="minorHAnsi" w:hAnsiTheme="minorHAnsi" w:cstheme="minorHAnsi"/>
          <w:sz w:val="24"/>
          <w:szCs w:val="24"/>
        </w:rPr>
        <w:t xml:space="preserve">  </w:t>
      </w:r>
      <w:r w:rsidRPr="004006B3">
        <w:rPr>
          <w:rFonts w:asciiTheme="minorHAnsi" w:hAnsiTheme="minorHAnsi" w:cstheme="minorHAnsi"/>
          <w:sz w:val="24"/>
          <w:szCs w:val="24"/>
        </w:rPr>
        <w:t xml:space="preserve">Once plans are adopted they will become an important consideration when making decisions on planning applications. </w:t>
      </w:r>
    </w:p>
    <w:p w:rsidR="000B4016" w:rsidRPr="004006B3" w:rsidRDefault="000B4016" w:rsidP="004006B3">
      <w:pPr>
        <w:rPr>
          <w:rFonts w:asciiTheme="minorHAnsi" w:hAnsiTheme="minorHAnsi" w:cstheme="minorHAnsi"/>
          <w:sz w:val="24"/>
          <w:szCs w:val="24"/>
        </w:rPr>
      </w:pPr>
    </w:p>
    <w:p w:rsidR="00415A4E" w:rsidRDefault="00415A4E" w:rsidP="004006B3">
      <w:pPr>
        <w:rPr>
          <w:rFonts w:asciiTheme="minorHAnsi" w:hAnsiTheme="minorHAnsi" w:cstheme="minorHAnsi"/>
          <w:sz w:val="24"/>
          <w:szCs w:val="24"/>
        </w:rPr>
      </w:pPr>
    </w:p>
    <w:p w:rsidR="004006B3" w:rsidRDefault="004006B3" w:rsidP="004006B3">
      <w:pPr>
        <w:rPr>
          <w:rFonts w:asciiTheme="minorHAnsi" w:hAnsiTheme="minorHAnsi" w:cstheme="minorHAnsi"/>
          <w:sz w:val="24"/>
          <w:szCs w:val="24"/>
        </w:rPr>
      </w:pPr>
      <w:r w:rsidRPr="004006B3">
        <w:rPr>
          <w:rFonts w:asciiTheme="minorHAnsi" w:hAnsiTheme="minorHAnsi" w:cstheme="minorHAnsi"/>
          <w:sz w:val="24"/>
          <w:szCs w:val="24"/>
        </w:rPr>
        <w:t>Three local groups have asked Oxford City Council to formally designate their proposed neighbourhood areas. Designating a neighbourhood area is the first step towards producing a neighbourhood plan. The proposed neighbourhood areas are:</w:t>
      </w:r>
    </w:p>
    <w:p w:rsidR="000B4016" w:rsidRPr="004006B3" w:rsidRDefault="000B4016" w:rsidP="004006B3">
      <w:pPr>
        <w:rPr>
          <w:rFonts w:asciiTheme="minorHAnsi" w:hAnsiTheme="minorHAnsi" w:cstheme="minorHAnsi"/>
          <w:sz w:val="24"/>
          <w:szCs w:val="24"/>
        </w:rPr>
      </w:pPr>
    </w:p>
    <w:p w:rsidR="004006B3" w:rsidRPr="004006B3" w:rsidRDefault="004006B3" w:rsidP="004006B3">
      <w:pPr>
        <w:rPr>
          <w:rFonts w:asciiTheme="minorHAnsi" w:hAnsiTheme="minorHAnsi" w:cstheme="minorHAnsi"/>
          <w:sz w:val="24"/>
          <w:szCs w:val="24"/>
        </w:rPr>
      </w:pPr>
      <w:r w:rsidRPr="004006B3">
        <w:rPr>
          <w:rFonts w:asciiTheme="minorHAnsi" w:hAnsiTheme="minorHAnsi" w:cstheme="minorHAnsi"/>
          <w:sz w:val="24"/>
          <w:szCs w:val="24"/>
        </w:rPr>
        <w:t>•</w:t>
      </w:r>
      <w:r w:rsidRPr="004006B3">
        <w:rPr>
          <w:rFonts w:asciiTheme="minorHAnsi" w:hAnsiTheme="minorHAnsi" w:cstheme="minorHAnsi"/>
          <w:sz w:val="24"/>
          <w:szCs w:val="24"/>
        </w:rPr>
        <w:tab/>
        <w:t>Wolvercote</w:t>
      </w:r>
    </w:p>
    <w:p w:rsidR="004006B3" w:rsidRPr="004006B3" w:rsidRDefault="004006B3" w:rsidP="004006B3">
      <w:pPr>
        <w:rPr>
          <w:rFonts w:asciiTheme="minorHAnsi" w:hAnsiTheme="minorHAnsi" w:cstheme="minorHAnsi"/>
          <w:sz w:val="24"/>
          <w:szCs w:val="24"/>
        </w:rPr>
      </w:pPr>
      <w:r w:rsidRPr="004006B3">
        <w:rPr>
          <w:rFonts w:asciiTheme="minorHAnsi" w:hAnsiTheme="minorHAnsi" w:cstheme="minorHAnsi"/>
          <w:sz w:val="24"/>
          <w:szCs w:val="24"/>
        </w:rPr>
        <w:t>•</w:t>
      </w:r>
      <w:r w:rsidRPr="004006B3">
        <w:rPr>
          <w:rFonts w:asciiTheme="minorHAnsi" w:hAnsiTheme="minorHAnsi" w:cstheme="minorHAnsi"/>
          <w:sz w:val="24"/>
          <w:szCs w:val="24"/>
        </w:rPr>
        <w:tab/>
        <w:t>Jericho</w:t>
      </w:r>
    </w:p>
    <w:p w:rsidR="004006B3" w:rsidRDefault="004006B3" w:rsidP="004006B3">
      <w:pPr>
        <w:rPr>
          <w:rFonts w:asciiTheme="minorHAnsi" w:hAnsiTheme="minorHAnsi" w:cstheme="minorHAnsi"/>
          <w:sz w:val="24"/>
          <w:szCs w:val="24"/>
        </w:rPr>
      </w:pPr>
      <w:r w:rsidRPr="004006B3">
        <w:rPr>
          <w:rFonts w:asciiTheme="minorHAnsi" w:hAnsiTheme="minorHAnsi" w:cstheme="minorHAnsi"/>
          <w:sz w:val="24"/>
          <w:szCs w:val="24"/>
        </w:rPr>
        <w:t>•</w:t>
      </w:r>
      <w:r w:rsidRPr="004006B3">
        <w:rPr>
          <w:rFonts w:asciiTheme="minorHAnsi" w:hAnsiTheme="minorHAnsi" w:cstheme="minorHAnsi"/>
          <w:sz w:val="24"/>
          <w:szCs w:val="24"/>
        </w:rPr>
        <w:tab/>
        <w:t>Summertown and St Margaret's</w:t>
      </w:r>
    </w:p>
    <w:p w:rsidR="000B4016" w:rsidRPr="004006B3" w:rsidRDefault="000B4016" w:rsidP="004006B3">
      <w:pPr>
        <w:rPr>
          <w:rFonts w:asciiTheme="minorHAnsi" w:hAnsiTheme="minorHAnsi" w:cstheme="minorHAnsi"/>
          <w:sz w:val="24"/>
          <w:szCs w:val="24"/>
        </w:rPr>
      </w:pPr>
    </w:p>
    <w:p w:rsidR="004006B3" w:rsidRDefault="004006B3" w:rsidP="004006B3">
      <w:pPr>
        <w:rPr>
          <w:rFonts w:asciiTheme="minorHAnsi" w:hAnsiTheme="minorHAnsi" w:cstheme="minorHAnsi"/>
          <w:sz w:val="24"/>
          <w:szCs w:val="24"/>
        </w:rPr>
      </w:pPr>
      <w:r w:rsidRPr="004006B3">
        <w:rPr>
          <w:rFonts w:asciiTheme="minorHAnsi" w:hAnsiTheme="minorHAnsi" w:cstheme="minorHAnsi"/>
          <w:sz w:val="24"/>
          <w:szCs w:val="24"/>
        </w:rPr>
        <w:tab/>
        <w:t>The details of the neighbourhood area applications and comments received will be considered at a meeting of the City Executive Board, where the final decision on whether to designate each of the proposed neighbourhood areas will be made.</w:t>
      </w:r>
    </w:p>
    <w:p w:rsidR="000B4016" w:rsidRPr="004006B3" w:rsidRDefault="000B4016" w:rsidP="004006B3">
      <w:pPr>
        <w:rPr>
          <w:rFonts w:asciiTheme="minorHAnsi" w:hAnsiTheme="minorHAnsi" w:cstheme="minorHAnsi"/>
          <w:sz w:val="24"/>
          <w:szCs w:val="24"/>
        </w:rPr>
      </w:pPr>
    </w:p>
    <w:p w:rsidR="00DB4D70" w:rsidRDefault="00DC4480" w:rsidP="00CD4529">
      <w:pPr>
        <w:pStyle w:val="Heading2"/>
        <w:numPr>
          <w:ilvl w:val="0"/>
          <w:numId w:val="0"/>
        </w:numPr>
        <w:ind w:left="720"/>
      </w:pPr>
      <w:bookmarkStart w:id="17" w:name="_Toc372554700"/>
      <w:r>
        <w:t>10</w:t>
      </w:r>
      <w:r w:rsidR="00CD4529" w:rsidRPr="00CD4529">
        <w:t>.</w:t>
      </w:r>
      <w:r w:rsidR="00E024ED">
        <w:t>7</w:t>
      </w:r>
      <w:r w:rsidR="00CD4529" w:rsidRPr="00CD4529">
        <w:t xml:space="preserve"> </w:t>
      </w:r>
      <w:r w:rsidR="00DB4D70" w:rsidRPr="00CD4529">
        <w:t>Oxford Strategic Partnership</w:t>
      </w:r>
      <w:bookmarkEnd w:id="17"/>
    </w:p>
    <w:p w:rsidR="000B4016" w:rsidRPr="000B4016" w:rsidRDefault="000B4016" w:rsidP="000B4016"/>
    <w:p w:rsidR="00DB4D70" w:rsidRDefault="00DB4D70" w:rsidP="00DB4D70">
      <w:pPr>
        <w:rPr>
          <w:rFonts w:asciiTheme="minorHAnsi" w:hAnsiTheme="minorHAnsi" w:cstheme="minorHAnsi"/>
          <w:sz w:val="24"/>
          <w:szCs w:val="24"/>
        </w:rPr>
      </w:pPr>
      <w:r>
        <w:rPr>
          <w:rFonts w:asciiTheme="minorHAnsi" w:hAnsiTheme="minorHAnsi" w:cstheme="minorHAnsi"/>
          <w:sz w:val="24"/>
          <w:szCs w:val="24"/>
        </w:rPr>
        <w:t xml:space="preserve">The Oxford Strategic Partnership was formed in 2003 in response to central government directive to set up a local strategic partnership. It is a testament to the success of the partnership and the on-going need for partnership working that it has continued to exist and develop, although no longer a statutory requirement. </w:t>
      </w:r>
    </w:p>
    <w:p w:rsidR="00DB4D70" w:rsidRDefault="00DB4D70" w:rsidP="00DB4D70">
      <w:pPr>
        <w:rPr>
          <w:rFonts w:asciiTheme="minorHAnsi" w:hAnsiTheme="minorHAnsi" w:cstheme="minorHAnsi"/>
          <w:sz w:val="24"/>
          <w:szCs w:val="24"/>
        </w:rPr>
      </w:pPr>
      <w:r>
        <w:rPr>
          <w:rFonts w:asciiTheme="minorHAnsi" w:hAnsiTheme="minorHAnsi" w:cstheme="minorHAnsi"/>
          <w:sz w:val="24"/>
          <w:szCs w:val="24"/>
        </w:rPr>
        <w:t xml:space="preserve">The </w:t>
      </w:r>
      <w:r w:rsidR="00B471A4">
        <w:rPr>
          <w:rFonts w:asciiTheme="minorHAnsi" w:hAnsiTheme="minorHAnsi" w:cstheme="minorHAnsi"/>
          <w:sz w:val="24"/>
          <w:szCs w:val="24"/>
        </w:rPr>
        <w:t>P</w:t>
      </w:r>
      <w:r>
        <w:rPr>
          <w:rFonts w:asciiTheme="minorHAnsi" w:hAnsiTheme="minorHAnsi" w:cstheme="minorHAnsi"/>
          <w:sz w:val="24"/>
          <w:szCs w:val="24"/>
        </w:rPr>
        <w:t>artnership comprises key city stakeholders who develop and deliver on a range of long term priorities through themed working groups. The work is overseen by the OSP board.</w:t>
      </w:r>
    </w:p>
    <w:p w:rsidR="00B471A4" w:rsidRDefault="00B471A4" w:rsidP="00DB4D70">
      <w:pPr>
        <w:rPr>
          <w:rFonts w:asciiTheme="minorHAnsi" w:hAnsiTheme="minorHAnsi" w:cstheme="minorHAnsi"/>
          <w:sz w:val="24"/>
          <w:szCs w:val="24"/>
        </w:rPr>
      </w:pPr>
    </w:p>
    <w:p w:rsidR="000B4016" w:rsidRDefault="000B4016" w:rsidP="00DB4D70">
      <w:pPr>
        <w:rPr>
          <w:rFonts w:asciiTheme="minorHAnsi" w:hAnsiTheme="minorHAnsi" w:cstheme="minorHAnsi"/>
          <w:sz w:val="24"/>
          <w:szCs w:val="24"/>
        </w:rPr>
      </w:pPr>
    </w:p>
    <w:p w:rsidR="00DB4D70" w:rsidRDefault="00DB4D70" w:rsidP="00DB4D70">
      <w:pPr>
        <w:rPr>
          <w:rFonts w:asciiTheme="minorHAnsi" w:hAnsiTheme="minorHAnsi" w:cstheme="minorHAnsi"/>
          <w:sz w:val="24"/>
          <w:szCs w:val="24"/>
        </w:rPr>
      </w:pPr>
      <w:r>
        <w:rPr>
          <w:rFonts w:asciiTheme="minorHAnsi" w:hAnsiTheme="minorHAnsi" w:cstheme="minorHAnsi"/>
          <w:sz w:val="24"/>
          <w:szCs w:val="24"/>
        </w:rPr>
        <w:t>From a community engagement perspective, it has been acknowledged that programme delivery would be more effective if there was a coherent approach to participation and engagement with Oxford residents and communities. This will be achieved through the development and implementation of a participation and engagement framework by the OSP and its working groups. The opportunity to share information related to community contacts and groups across the working groups has also been identified.</w:t>
      </w:r>
    </w:p>
    <w:p w:rsidR="00DB4D70" w:rsidRDefault="00DB4D70" w:rsidP="00DB4D70">
      <w:pPr>
        <w:rPr>
          <w:rFonts w:asciiTheme="minorHAnsi" w:hAnsiTheme="minorHAnsi" w:cstheme="minorHAnsi"/>
          <w:sz w:val="24"/>
          <w:szCs w:val="24"/>
        </w:rPr>
      </w:pPr>
    </w:p>
    <w:p w:rsidR="00DB4D70" w:rsidRDefault="00DB4D70" w:rsidP="00DB4D70">
      <w:pPr>
        <w:rPr>
          <w:rFonts w:asciiTheme="minorHAnsi" w:hAnsiTheme="minorHAnsi" w:cstheme="minorHAnsi"/>
          <w:sz w:val="24"/>
          <w:szCs w:val="24"/>
        </w:rPr>
      </w:pPr>
      <w:r>
        <w:rPr>
          <w:rFonts w:asciiTheme="minorHAnsi" w:hAnsiTheme="minorHAnsi" w:cstheme="minorHAnsi"/>
          <w:sz w:val="24"/>
          <w:szCs w:val="24"/>
        </w:rPr>
        <w:t xml:space="preserve">As a member of the Oxford Strategic Partnership, the city council is in a position to contribute to and benefit from the identification of community networks and improvements to partnership and engagement practices. </w:t>
      </w:r>
    </w:p>
    <w:p w:rsidR="000B4016" w:rsidRDefault="000B4016" w:rsidP="00DB4D70">
      <w:pPr>
        <w:rPr>
          <w:rFonts w:asciiTheme="minorHAnsi" w:hAnsiTheme="minorHAnsi" w:cstheme="minorHAnsi"/>
          <w:sz w:val="24"/>
          <w:szCs w:val="24"/>
        </w:rPr>
      </w:pPr>
    </w:p>
    <w:p w:rsidR="000B4016" w:rsidRDefault="000B4016" w:rsidP="00DB4D70">
      <w:pPr>
        <w:rPr>
          <w:rFonts w:asciiTheme="minorHAnsi" w:hAnsiTheme="minorHAnsi" w:cstheme="minorHAnsi"/>
          <w:sz w:val="24"/>
          <w:szCs w:val="24"/>
        </w:rPr>
      </w:pPr>
    </w:p>
    <w:p w:rsidR="00DB4D70" w:rsidRDefault="00DB4D70" w:rsidP="00DB4D70">
      <w:pPr>
        <w:rPr>
          <w:rFonts w:asciiTheme="minorHAnsi" w:hAnsiTheme="minorHAnsi" w:cstheme="minorHAnsi"/>
          <w:sz w:val="24"/>
          <w:szCs w:val="24"/>
        </w:rPr>
      </w:pPr>
      <w:r>
        <w:rPr>
          <w:rFonts w:asciiTheme="minorHAnsi" w:hAnsiTheme="minorHAnsi" w:cstheme="minorHAnsi"/>
          <w:sz w:val="24"/>
          <w:szCs w:val="24"/>
        </w:rPr>
        <w:t xml:space="preserve">In this context a specific challenge that this Community Engagement </w:t>
      </w:r>
      <w:r w:rsidR="00BC796E">
        <w:rPr>
          <w:rFonts w:asciiTheme="minorHAnsi" w:hAnsiTheme="minorHAnsi" w:cstheme="minorHAnsi"/>
          <w:sz w:val="24"/>
          <w:szCs w:val="24"/>
        </w:rPr>
        <w:t>Plan</w:t>
      </w:r>
      <w:r>
        <w:rPr>
          <w:rFonts w:asciiTheme="minorHAnsi" w:hAnsiTheme="minorHAnsi" w:cstheme="minorHAnsi"/>
          <w:sz w:val="24"/>
          <w:szCs w:val="24"/>
        </w:rPr>
        <w:t xml:space="preserve"> seeks to address is the opportunity to improve productivity by more effectively coordinating and linking up the Council’s consultation work with that of its OSP partners. </w:t>
      </w:r>
    </w:p>
    <w:p w:rsidR="000B4016" w:rsidRDefault="000B4016" w:rsidP="00DB4D70">
      <w:pPr>
        <w:rPr>
          <w:rFonts w:asciiTheme="minorHAnsi" w:hAnsiTheme="minorHAnsi" w:cstheme="minorHAnsi"/>
          <w:sz w:val="24"/>
          <w:szCs w:val="24"/>
        </w:rPr>
      </w:pPr>
    </w:p>
    <w:p w:rsidR="009B5A75" w:rsidRDefault="00DD3994" w:rsidP="00DD3994">
      <w:pPr>
        <w:pStyle w:val="Heading1"/>
        <w:numPr>
          <w:ilvl w:val="0"/>
          <w:numId w:val="0"/>
        </w:numPr>
        <w:ind w:left="360"/>
      </w:pPr>
      <w:bookmarkStart w:id="18" w:name="_Toc372554701"/>
      <w:r>
        <w:t>1</w:t>
      </w:r>
      <w:r w:rsidR="00DC4480">
        <w:t>1</w:t>
      </w:r>
      <w:r>
        <w:t xml:space="preserve">. </w:t>
      </w:r>
      <w:r w:rsidR="009B5A75" w:rsidRPr="0040298E">
        <w:t>Empow</w:t>
      </w:r>
      <w:r w:rsidR="00264673">
        <w:t>er</w:t>
      </w:r>
      <w:bookmarkEnd w:id="18"/>
    </w:p>
    <w:p w:rsidR="000B4016" w:rsidRPr="000B4016" w:rsidRDefault="000B4016" w:rsidP="000B4016"/>
    <w:p w:rsidR="00DD4B94" w:rsidRDefault="00DF7118" w:rsidP="00264673">
      <w:pPr>
        <w:rPr>
          <w:rFonts w:asciiTheme="minorHAnsi" w:hAnsiTheme="minorHAnsi" w:cstheme="minorHAnsi"/>
          <w:sz w:val="24"/>
        </w:rPr>
      </w:pPr>
      <w:r w:rsidRPr="00DF7118">
        <w:rPr>
          <w:rFonts w:asciiTheme="minorHAnsi" w:hAnsiTheme="minorHAnsi" w:cstheme="minorHAnsi"/>
          <w:sz w:val="24"/>
        </w:rPr>
        <w:t>Empowerment, in the context of the ladder of involvement</w:t>
      </w:r>
      <w:r>
        <w:rPr>
          <w:rFonts w:asciiTheme="minorHAnsi" w:hAnsiTheme="minorHAnsi" w:cstheme="minorHAnsi"/>
          <w:sz w:val="24"/>
        </w:rPr>
        <w:t>,</w:t>
      </w:r>
      <w:r w:rsidRPr="00DF7118">
        <w:rPr>
          <w:rFonts w:asciiTheme="minorHAnsi" w:hAnsiTheme="minorHAnsi" w:cstheme="minorHAnsi"/>
          <w:sz w:val="24"/>
        </w:rPr>
        <w:t xml:space="preserve"> means that decision-making is put in the hands of the community</w:t>
      </w:r>
      <w:r w:rsidR="0057628B">
        <w:rPr>
          <w:rFonts w:asciiTheme="minorHAnsi" w:hAnsiTheme="minorHAnsi" w:cstheme="minorHAnsi"/>
          <w:sz w:val="24"/>
        </w:rPr>
        <w:t xml:space="preserve"> or groups</w:t>
      </w:r>
      <w:r w:rsidRPr="00DF7118">
        <w:rPr>
          <w:rFonts w:asciiTheme="minorHAnsi" w:hAnsiTheme="minorHAnsi" w:cstheme="minorHAnsi"/>
          <w:sz w:val="24"/>
        </w:rPr>
        <w:t xml:space="preserve">. </w:t>
      </w:r>
      <w:r w:rsidR="0057628B" w:rsidRPr="00011FF4">
        <w:rPr>
          <w:rFonts w:asciiTheme="minorHAnsi" w:hAnsiTheme="minorHAnsi" w:cstheme="minorHAnsi"/>
          <w:sz w:val="24"/>
        </w:rPr>
        <w:t>Devolved decision making is relatively unusual but where it is practiced</w:t>
      </w:r>
      <w:r w:rsidR="00F73C5B" w:rsidRPr="00011FF4">
        <w:rPr>
          <w:rFonts w:asciiTheme="minorHAnsi" w:hAnsiTheme="minorHAnsi" w:cstheme="minorHAnsi"/>
          <w:sz w:val="24"/>
        </w:rPr>
        <w:t>, it is placed within guidelines th</w:t>
      </w:r>
      <w:r w:rsidR="00011FF4">
        <w:rPr>
          <w:rFonts w:asciiTheme="minorHAnsi" w:hAnsiTheme="minorHAnsi" w:cstheme="minorHAnsi"/>
          <w:sz w:val="24"/>
        </w:rPr>
        <w:t>at have been determined by the C</w:t>
      </w:r>
      <w:r w:rsidR="00F73C5B" w:rsidRPr="00011FF4">
        <w:rPr>
          <w:rFonts w:asciiTheme="minorHAnsi" w:hAnsiTheme="minorHAnsi" w:cstheme="minorHAnsi"/>
          <w:sz w:val="24"/>
        </w:rPr>
        <w:t>ouncil.</w:t>
      </w:r>
    </w:p>
    <w:p w:rsidR="000B4016" w:rsidRDefault="000B4016" w:rsidP="00264673">
      <w:pPr>
        <w:rPr>
          <w:rFonts w:asciiTheme="minorHAnsi" w:hAnsiTheme="minorHAnsi" w:cstheme="minorHAnsi"/>
          <w:sz w:val="24"/>
        </w:rPr>
      </w:pPr>
    </w:p>
    <w:p w:rsidR="00DD4B94" w:rsidRDefault="00DD4B94" w:rsidP="00264673">
      <w:pPr>
        <w:rPr>
          <w:rFonts w:asciiTheme="minorHAnsi" w:hAnsiTheme="minorHAnsi" w:cstheme="minorHAnsi"/>
          <w:sz w:val="24"/>
        </w:rPr>
      </w:pPr>
    </w:p>
    <w:p w:rsidR="00595E32" w:rsidRDefault="00595E32" w:rsidP="00264673">
      <w:pPr>
        <w:rPr>
          <w:rFonts w:asciiTheme="minorHAnsi" w:hAnsiTheme="minorHAnsi" w:cstheme="minorHAnsi"/>
          <w:sz w:val="24"/>
        </w:rPr>
      </w:pPr>
      <w:r>
        <w:rPr>
          <w:rFonts w:asciiTheme="minorHAnsi" w:hAnsiTheme="minorHAnsi" w:cstheme="minorHAnsi"/>
          <w:sz w:val="24"/>
        </w:rPr>
        <w:t>Empowerment is best suited to situations where it affects well-defined</w:t>
      </w:r>
      <w:r w:rsidR="00105945">
        <w:rPr>
          <w:rFonts w:asciiTheme="minorHAnsi" w:hAnsiTheme="minorHAnsi" w:cstheme="minorHAnsi"/>
          <w:sz w:val="24"/>
        </w:rPr>
        <w:t xml:space="preserve"> and </w:t>
      </w:r>
      <w:r w:rsidR="00011FF4">
        <w:rPr>
          <w:rFonts w:asciiTheme="minorHAnsi" w:hAnsiTheme="minorHAnsi" w:cstheme="minorHAnsi"/>
          <w:sz w:val="24"/>
        </w:rPr>
        <w:t>well-</w:t>
      </w:r>
      <w:r w:rsidR="00105945">
        <w:rPr>
          <w:rFonts w:asciiTheme="minorHAnsi" w:hAnsiTheme="minorHAnsi" w:cstheme="minorHAnsi"/>
          <w:sz w:val="24"/>
        </w:rPr>
        <w:t>understood groups</w:t>
      </w:r>
      <w:r w:rsidR="00427776">
        <w:rPr>
          <w:rFonts w:asciiTheme="minorHAnsi" w:hAnsiTheme="minorHAnsi" w:cstheme="minorHAnsi"/>
          <w:sz w:val="24"/>
        </w:rPr>
        <w:t>, the implications are modest</w:t>
      </w:r>
      <w:r w:rsidR="00011FF4">
        <w:rPr>
          <w:rFonts w:asciiTheme="minorHAnsi" w:hAnsiTheme="minorHAnsi" w:cstheme="minorHAnsi"/>
          <w:sz w:val="24"/>
        </w:rPr>
        <w:t>,</w:t>
      </w:r>
      <w:r w:rsidR="00427776">
        <w:rPr>
          <w:rFonts w:asciiTheme="minorHAnsi" w:hAnsiTheme="minorHAnsi" w:cstheme="minorHAnsi"/>
          <w:sz w:val="24"/>
        </w:rPr>
        <w:t xml:space="preserve"> and it is not the clear statutory responsibility of any one party.</w:t>
      </w:r>
      <w:r w:rsidR="00DD4B94">
        <w:rPr>
          <w:rFonts w:asciiTheme="minorHAnsi" w:hAnsiTheme="minorHAnsi" w:cstheme="minorHAnsi"/>
          <w:sz w:val="24"/>
        </w:rPr>
        <w:t xml:space="preserve"> For example</w:t>
      </w:r>
      <w:r w:rsidR="00011FF4">
        <w:rPr>
          <w:rFonts w:asciiTheme="minorHAnsi" w:hAnsiTheme="minorHAnsi" w:cstheme="minorHAnsi"/>
          <w:sz w:val="24"/>
        </w:rPr>
        <w:t xml:space="preserve">, </w:t>
      </w:r>
      <w:r w:rsidR="00DD4B94">
        <w:rPr>
          <w:rFonts w:asciiTheme="minorHAnsi" w:hAnsiTheme="minorHAnsi" w:cstheme="minorHAnsi"/>
          <w:sz w:val="24"/>
        </w:rPr>
        <w:t xml:space="preserve">youth grants and some arts funding, where voting by </w:t>
      </w:r>
      <w:r w:rsidR="00F73C5B">
        <w:rPr>
          <w:rFonts w:asciiTheme="minorHAnsi" w:hAnsiTheme="minorHAnsi" w:cstheme="minorHAnsi"/>
          <w:sz w:val="24"/>
        </w:rPr>
        <w:t>“</w:t>
      </w:r>
      <w:r w:rsidR="00DD4B94">
        <w:rPr>
          <w:rFonts w:asciiTheme="minorHAnsi" w:hAnsiTheme="minorHAnsi" w:cstheme="minorHAnsi"/>
          <w:sz w:val="24"/>
        </w:rPr>
        <w:t>expert</w:t>
      </w:r>
      <w:r w:rsidR="00F73C5B">
        <w:rPr>
          <w:rFonts w:asciiTheme="minorHAnsi" w:hAnsiTheme="minorHAnsi" w:cstheme="minorHAnsi"/>
          <w:sz w:val="24"/>
        </w:rPr>
        <w:t>”</w:t>
      </w:r>
      <w:r w:rsidR="00DD4B94">
        <w:rPr>
          <w:rFonts w:asciiTheme="minorHAnsi" w:hAnsiTheme="minorHAnsi" w:cstheme="minorHAnsi"/>
          <w:sz w:val="24"/>
        </w:rPr>
        <w:t xml:space="preserve"> panels can decide how money is spent</w:t>
      </w:r>
      <w:r w:rsidR="00011FF4">
        <w:rPr>
          <w:rFonts w:asciiTheme="minorHAnsi" w:hAnsiTheme="minorHAnsi" w:cstheme="minorHAnsi"/>
          <w:sz w:val="24"/>
        </w:rPr>
        <w:t>.</w:t>
      </w:r>
    </w:p>
    <w:p w:rsidR="000B4016" w:rsidRDefault="000B4016" w:rsidP="00264673">
      <w:pPr>
        <w:rPr>
          <w:rFonts w:asciiTheme="minorHAnsi" w:hAnsiTheme="minorHAnsi" w:cstheme="minorHAnsi"/>
          <w:sz w:val="24"/>
        </w:rPr>
      </w:pPr>
    </w:p>
    <w:p w:rsidR="00427776" w:rsidRDefault="00427776" w:rsidP="00264673">
      <w:pPr>
        <w:rPr>
          <w:rFonts w:asciiTheme="minorHAnsi" w:hAnsiTheme="minorHAnsi" w:cstheme="minorHAnsi"/>
          <w:sz w:val="24"/>
        </w:rPr>
      </w:pPr>
    </w:p>
    <w:p w:rsidR="00F73C5B" w:rsidRDefault="00427776" w:rsidP="00264673">
      <w:pPr>
        <w:rPr>
          <w:rFonts w:asciiTheme="minorHAnsi" w:hAnsiTheme="minorHAnsi" w:cstheme="minorHAnsi"/>
          <w:sz w:val="24"/>
        </w:rPr>
      </w:pPr>
      <w:r>
        <w:rPr>
          <w:rFonts w:asciiTheme="minorHAnsi" w:hAnsiTheme="minorHAnsi" w:cstheme="minorHAnsi"/>
          <w:sz w:val="24"/>
        </w:rPr>
        <w:t>Empowerment of the community requires that the community understands the decision-making process and how and when it can en</w:t>
      </w:r>
      <w:r w:rsidR="00DD4B94">
        <w:rPr>
          <w:rFonts w:asciiTheme="minorHAnsi" w:hAnsiTheme="minorHAnsi" w:cstheme="minorHAnsi"/>
          <w:sz w:val="24"/>
        </w:rPr>
        <w:t>g</w:t>
      </w:r>
      <w:r>
        <w:rPr>
          <w:rFonts w:asciiTheme="minorHAnsi" w:hAnsiTheme="minorHAnsi" w:cstheme="minorHAnsi"/>
          <w:sz w:val="24"/>
        </w:rPr>
        <w:t>age</w:t>
      </w:r>
      <w:r w:rsidR="00DD4B94">
        <w:rPr>
          <w:rFonts w:asciiTheme="minorHAnsi" w:hAnsiTheme="minorHAnsi" w:cstheme="minorHAnsi"/>
          <w:sz w:val="24"/>
        </w:rPr>
        <w:t>.</w:t>
      </w:r>
      <w:r w:rsidR="00011FF4">
        <w:rPr>
          <w:rFonts w:asciiTheme="minorHAnsi" w:hAnsiTheme="minorHAnsi" w:cstheme="minorHAnsi"/>
          <w:sz w:val="24"/>
        </w:rPr>
        <w:t xml:space="preserve"> </w:t>
      </w:r>
      <w:r w:rsidR="00A66987">
        <w:rPr>
          <w:rFonts w:asciiTheme="minorHAnsi" w:hAnsiTheme="minorHAnsi" w:cstheme="minorHAnsi"/>
          <w:sz w:val="24"/>
        </w:rPr>
        <w:t>The difficulty of b</w:t>
      </w:r>
      <w:r w:rsidR="00011FF4">
        <w:rPr>
          <w:rFonts w:asciiTheme="minorHAnsi" w:hAnsiTheme="minorHAnsi" w:cstheme="minorHAnsi"/>
          <w:sz w:val="24"/>
        </w:rPr>
        <w:t xml:space="preserve">alancing  the interests of different types of communities (of place, identity and interest) </w:t>
      </w:r>
      <w:r w:rsidR="00A66987">
        <w:rPr>
          <w:rFonts w:asciiTheme="minorHAnsi" w:hAnsiTheme="minorHAnsi" w:cstheme="minorHAnsi"/>
          <w:sz w:val="24"/>
        </w:rPr>
        <w:t xml:space="preserve">or groups means that this </w:t>
      </w:r>
      <w:r w:rsidR="00A66987" w:rsidRPr="00A66987">
        <w:rPr>
          <w:rFonts w:asciiTheme="minorHAnsi" w:hAnsiTheme="minorHAnsi" w:cstheme="minorHAnsi"/>
          <w:sz w:val="24"/>
        </w:rPr>
        <w:t xml:space="preserve">form of community engagement is the exception rather than the rule. </w:t>
      </w:r>
      <w:r w:rsidR="00F73C5B" w:rsidRPr="00A66987">
        <w:rPr>
          <w:rFonts w:asciiTheme="minorHAnsi" w:hAnsiTheme="minorHAnsi" w:cstheme="minorHAnsi"/>
          <w:sz w:val="24"/>
        </w:rPr>
        <w:t>Where it is not clear the members’ role is to balance interests and make decisions in the best interests of wider communities.</w:t>
      </w:r>
      <w:r w:rsidR="00F73C5B">
        <w:rPr>
          <w:rFonts w:asciiTheme="minorHAnsi" w:hAnsiTheme="minorHAnsi" w:cstheme="minorHAnsi"/>
          <w:sz w:val="24"/>
        </w:rPr>
        <w:t xml:space="preserve">  </w:t>
      </w:r>
    </w:p>
    <w:p w:rsidR="000B4016" w:rsidRDefault="000B4016" w:rsidP="00264673">
      <w:pPr>
        <w:rPr>
          <w:rFonts w:asciiTheme="minorHAnsi" w:hAnsiTheme="minorHAnsi" w:cstheme="minorHAnsi"/>
          <w:sz w:val="24"/>
        </w:rPr>
      </w:pPr>
    </w:p>
    <w:p w:rsidR="00E77278" w:rsidRDefault="00DD3994" w:rsidP="00DD3994">
      <w:pPr>
        <w:pStyle w:val="Heading1"/>
        <w:numPr>
          <w:ilvl w:val="0"/>
          <w:numId w:val="0"/>
        </w:numPr>
        <w:ind w:left="360"/>
      </w:pPr>
      <w:bookmarkStart w:id="19" w:name="_Toc372554702"/>
      <w:r>
        <w:t>1</w:t>
      </w:r>
      <w:r w:rsidR="00DC4480">
        <w:t>2</w:t>
      </w:r>
      <w:r>
        <w:t xml:space="preserve">. </w:t>
      </w:r>
      <w:r w:rsidR="00E77278">
        <w:t>Next steps</w:t>
      </w:r>
      <w:bookmarkEnd w:id="19"/>
    </w:p>
    <w:p w:rsidR="000B4016" w:rsidRPr="000B4016" w:rsidRDefault="000B4016" w:rsidP="000B4016"/>
    <w:p w:rsidR="00477D77" w:rsidRPr="00E024ED" w:rsidRDefault="00E77278" w:rsidP="00E77278">
      <w:pPr>
        <w:rPr>
          <w:rFonts w:asciiTheme="minorHAnsi" w:hAnsiTheme="minorHAnsi" w:cstheme="minorHAnsi"/>
          <w:sz w:val="24"/>
        </w:rPr>
      </w:pPr>
      <w:r w:rsidRPr="00E024ED">
        <w:rPr>
          <w:rFonts w:asciiTheme="minorHAnsi" w:hAnsiTheme="minorHAnsi" w:cstheme="minorHAnsi"/>
          <w:sz w:val="24"/>
        </w:rPr>
        <w:t xml:space="preserve">When the results of consultation have been analysed, the system for </w:t>
      </w:r>
      <w:r w:rsidR="0040298E" w:rsidRPr="00E024ED">
        <w:rPr>
          <w:rFonts w:asciiTheme="minorHAnsi" w:hAnsiTheme="minorHAnsi" w:cstheme="minorHAnsi"/>
          <w:sz w:val="24"/>
        </w:rPr>
        <w:t>evaluatin</w:t>
      </w:r>
      <w:r w:rsidRPr="00E024ED">
        <w:rPr>
          <w:rFonts w:asciiTheme="minorHAnsi" w:hAnsiTheme="minorHAnsi" w:cstheme="minorHAnsi"/>
          <w:sz w:val="24"/>
        </w:rPr>
        <w:t xml:space="preserve">g community engagement activities will </w:t>
      </w:r>
      <w:r w:rsidR="008363A9" w:rsidRPr="00E024ED">
        <w:rPr>
          <w:rFonts w:asciiTheme="minorHAnsi" w:hAnsiTheme="minorHAnsi" w:cstheme="minorHAnsi"/>
          <w:sz w:val="24"/>
        </w:rPr>
        <w:t>be developed</w:t>
      </w:r>
      <w:r w:rsidRPr="00E024ED">
        <w:rPr>
          <w:rFonts w:asciiTheme="minorHAnsi" w:hAnsiTheme="minorHAnsi" w:cstheme="minorHAnsi"/>
          <w:sz w:val="24"/>
        </w:rPr>
        <w:t>. In addition an a</w:t>
      </w:r>
      <w:r w:rsidR="009B5A75" w:rsidRPr="00E024ED">
        <w:rPr>
          <w:rFonts w:asciiTheme="minorHAnsi" w:hAnsiTheme="minorHAnsi" w:cstheme="minorHAnsi"/>
          <w:sz w:val="24"/>
        </w:rPr>
        <w:t>ction plan</w:t>
      </w:r>
      <w:r w:rsidRPr="00E024ED">
        <w:rPr>
          <w:rFonts w:asciiTheme="minorHAnsi" w:hAnsiTheme="minorHAnsi" w:cstheme="minorHAnsi"/>
          <w:sz w:val="24"/>
        </w:rPr>
        <w:t xml:space="preserve"> will be written and incorporated into service plans. </w:t>
      </w:r>
    </w:p>
    <w:p w:rsidR="00A7762D" w:rsidRDefault="00A7762D" w:rsidP="00A7762D">
      <w:pPr>
        <w:rPr>
          <w:rFonts w:asciiTheme="minorHAnsi" w:hAnsiTheme="minorHAnsi" w:cstheme="minorHAnsi"/>
          <w:b/>
          <w:sz w:val="24"/>
          <w:szCs w:val="24"/>
        </w:rPr>
      </w:pPr>
    </w:p>
    <w:p w:rsidR="0074236A" w:rsidRDefault="0074236A" w:rsidP="00D460B4">
      <w:pPr>
        <w:spacing w:before="240"/>
        <w:rPr>
          <w:rFonts w:asciiTheme="minorHAnsi" w:hAnsiTheme="minorHAnsi" w:cstheme="minorHAnsi"/>
          <w:sz w:val="24"/>
          <w:szCs w:val="24"/>
        </w:rPr>
      </w:pPr>
    </w:p>
    <w:sectPr w:rsidR="0074236A" w:rsidSect="0073498B">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B7D" w:rsidRDefault="004F3B7D" w:rsidP="00765BEE">
      <w:r>
        <w:separator/>
      </w:r>
    </w:p>
  </w:endnote>
  <w:endnote w:type="continuationSeparator" w:id="0">
    <w:p w:rsidR="004F3B7D" w:rsidRDefault="004F3B7D" w:rsidP="0076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hitney Medium">
    <w:altName w:val="Whitney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208253"/>
      <w:docPartObj>
        <w:docPartGallery w:val="Page Numbers (Bottom of Page)"/>
        <w:docPartUnique/>
      </w:docPartObj>
    </w:sdtPr>
    <w:sdtEndPr>
      <w:rPr>
        <w:noProof/>
      </w:rPr>
    </w:sdtEndPr>
    <w:sdtContent>
      <w:p w:rsidR="00492064" w:rsidRDefault="00492064">
        <w:pPr>
          <w:pStyle w:val="Footer"/>
          <w:jc w:val="center"/>
        </w:pPr>
        <w:r>
          <w:fldChar w:fldCharType="begin"/>
        </w:r>
        <w:r>
          <w:instrText xml:space="preserve"> PAGE   \* MERGEFORMAT </w:instrText>
        </w:r>
        <w:r>
          <w:fldChar w:fldCharType="separate"/>
        </w:r>
        <w:r w:rsidR="003633DF">
          <w:rPr>
            <w:noProof/>
          </w:rPr>
          <w:t>1</w:t>
        </w:r>
        <w:r>
          <w:rPr>
            <w:noProof/>
          </w:rPr>
          <w:fldChar w:fldCharType="end"/>
        </w:r>
      </w:p>
    </w:sdtContent>
  </w:sdt>
  <w:p w:rsidR="00492064" w:rsidRDefault="00492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B7D" w:rsidRDefault="004F3B7D" w:rsidP="00765BEE">
      <w:r>
        <w:separator/>
      </w:r>
    </w:p>
  </w:footnote>
  <w:footnote w:type="continuationSeparator" w:id="0">
    <w:p w:rsidR="004F3B7D" w:rsidRDefault="004F3B7D" w:rsidP="00765BEE">
      <w:r>
        <w:continuationSeparator/>
      </w:r>
    </w:p>
  </w:footnote>
  <w:footnote w:id="1">
    <w:p w:rsidR="00492064" w:rsidRDefault="00492064">
      <w:pPr>
        <w:pStyle w:val="FootnoteText"/>
      </w:pPr>
      <w:r>
        <w:rPr>
          <w:rStyle w:val="FootnoteReference"/>
        </w:rPr>
        <w:footnoteRef/>
      </w:r>
      <w:r>
        <w:t xml:space="preserve"> The </w:t>
      </w:r>
      <w:r>
        <w:rPr>
          <w:color w:val="333333"/>
          <w:lang w:val="en"/>
        </w:rPr>
        <w:t xml:space="preserve">concept of proportionate universality was introduced by Sir Michael Marmot. Source: Policy Brief 2011. </w:t>
      </w:r>
      <w:r w:rsidRPr="003C4503">
        <w:rPr>
          <w:color w:val="333333"/>
          <w:lang w:val="en"/>
        </w:rPr>
        <w:t>http://earlylearning.ubc.ca/documents/70/</w:t>
      </w:r>
    </w:p>
  </w:footnote>
  <w:footnote w:id="2">
    <w:p w:rsidR="00492064" w:rsidRDefault="00492064">
      <w:pPr>
        <w:pStyle w:val="FootnoteText"/>
      </w:pPr>
      <w:r>
        <w:rPr>
          <w:rStyle w:val="FootnoteReference"/>
        </w:rPr>
        <w:footnoteRef/>
      </w:r>
      <w:r>
        <w:t xml:space="preserve"> Adapted from David Wilcox, Guide to Effective Participation, 1994. </w:t>
      </w:r>
      <w:r w:rsidRPr="0070292B">
        <w:t>http://www.partnerships.org.uk/guide/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64" w:rsidRDefault="00492064">
    <w:pPr>
      <w:pStyle w:val="Header"/>
    </w:pPr>
    <w:r>
      <w:ptab w:relativeTo="margin" w:alignment="center" w:leader="none"/>
    </w:r>
    <w:r w:rsidRPr="00ED074A">
      <w:rPr>
        <w:sz w:val="32"/>
      </w:rPr>
      <w:t xml:space="preserve">Community Engagement </w:t>
    </w:r>
    <w:r>
      <w:rPr>
        <w:sz w:val="32"/>
      </w:rPr>
      <w:t>Plan</w:t>
    </w:r>
    <w:r w:rsidRPr="00ED074A">
      <w:rPr>
        <w:sz w:val="32"/>
      </w:rPr>
      <w:t xml:space="preserve"> 2014 - 2017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22A"/>
    <w:multiLevelType w:val="hybridMultilevel"/>
    <w:tmpl w:val="1B8C43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5397C7D"/>
    <w:multiLevelType w:val="hybridMultilevel"/>
    <w:tmpl w:val="CF1ABEC4"/>
    <w:lvl w:ilvl="0" w:tplc="BFBC4B04">
      <w:start w:val="1"/>
      <w:numFmt w:val="upperRoman"/>
      <w:lvlText w:val="%1."/>
      <w:lvlJc w:val="right"/>
      <w:pPr>
        <w:ind w:left="360" w:hanging="360"/>
      </w:pPr>
      <w:rPr>
        <w:rFonts w:hint="default"/>
      </w:rPr>
    </w:lvl>
    <w:lvl w:ilvl="1" w:tplc="11228E24">
      <w:start w:val="1"/>
      <w:numFmt w:val="lowerRoman"/>
      <w:lvlText w:val="%2."/>
      <w:lvlJc w:val="right"/>
      <w:pPr>
        <w:ind w:left="1080" w:hanging="360"/>
      </w:pPr>
    </w:lvl>
    <w:lvl w:ilvl="2" w:tplc="08090019">
      <w:start w:val="1"/>
      <w:numFmt w:val="lowerLetter"/>
      <w:lvlText w:val="%3."/>
      <w:lvlJc w:val="lef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493139"/>
    <w:multiLevelType w:val="hybridMultilevel"/>
    <w:tmpl w:val="C4769600"/>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07DA1"/>
    <w:multiLevelType w:val="hybridMultilevel"/>
    <w:tmpl w:val="9516D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CF0E4F"/>
    <w:multiLevelType w:val="hybridMultilevel"/>
    <w:tmpl w:val="11BEECF4"/>
    <w:lvl w:ilvl="0" w:tplc="1F684A00">
      <w:start w:val="1"/>
      <w:numFmt w:val="decimal"/>
      <w:lvlText w:val="%1."/>
      <w:lvlJc w:val="left"/>
      <w:pPr>
        <w:ind w:left="360" w:hanging="360"/>
      </w:pPr>
      <w:rPr>
        <w:rFonts w:ascii="Arial" w:hAnsi="Arial" w:cs="Arial" w:hint="default"/>
      </w:rPr>
    </w:lvl>
    <w:lvl w:ilvl="1" w:tplc="08090019">
      <w:start w:val="1"/>
      <w:numFmt w:val="lowerLetter"/>
      <w:lvlText w:val="%2."/>
      <w:lvlJc w:val="left"/>
      <w:pPr>
        <w:ind w:left="928"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88A7FF9"/>
    <w:multiLevelType w:val="hybridMultilevel"/>
    <w:tmpl w:val="B3EA875E"/>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A0069CF"/>
    <w:multiLevelType w:val="hybridMultilevel"/>
    <w:tmpl w:val="0F9E916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nsid w:val="2ADC7F11"/>
    <w:multiLevelType w:val="hybridMultilevel"/>
    <w:tmpl w:val="FE50DB6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D51348D"/>
    <w:multiLevelType w:val="hybridMultilevel"/>
    <w:tmpl w:val="95F20CD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EF41071"/>
    <w:multiLevelType w:val="hybridMultilevel"/>
    <w:tmpl w:val="D5E4499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555E52C0">
      <w:numFmt w:val="bullet"/>
      <w:lvlText w:val="-"/>
      <w:lvlJc w:val="left"/>
      <w:pPr>
        <w:tabs>
          <w:tab w:val="num" w:pos="2340"/>
        </w:tabs>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8264D93"/>
    <w:multiLevelType w:val="hybridMultilevel"/>
    <w:tmpl w:val="8B549D0A"/>
    <w:lvl w:ilvl="0" w:tplc="1548E0B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10680F"/>
    <w:multiLevelType w:val="hybridMultilevel"/>
    <w:tmpl w:val="CC68349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0E629C"/>
    <w:multiLevelType w:val="hybridMultilevel"/>
    <w:tmpl w:val="5694F6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08615AA"/>
    <w:multiLevelType w:val="hybridMultilevel"/>
    <w:tmpl w:val="1220D424"/>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440266"/>
    <w:multiLevelType w:val="hybridMultilevel"/>
    <w:tmpl w:val="88BE451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93D67A5"/>
    <w:multiLevelType w:val="hybridMultilevel"/>
    <w:tmpl w:val="FBF481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07444BE"/>
    <w:multiLevelType w:val="hybridMultilevel"/>
    <w:tmpl w:val="47D66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FE39E9"/>
    <w:multiLevelType w:val="hybridMultilevel"/>
    <w:tmpl w:val="99B4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F10009"/>
    <w:multiLevelType w:val="hybridMultilevel"/>
    <w:tmpl w:val="2D30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DF64EA"/>
    <w:multiLevelType w:val="hybridMultilevel"/>
    <w:tmpl w:val="4490CFE6"/>
    <w:lvl w:ilvl="0" w:tplc="0809000F">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nsid w:val="6D4A7BF6"/>
    <w:multiLevelType w:val="hybridMultilevel"/>
    <w:tmpl w:val="AA503576"/>
    <w:lvl w:ilvl="0" w:tplc="26BE943A">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B31AAF"/>
    <w:multiLevelType w:val="hybridMultilevel"/>
    <w:tmpl w:val="DF66C6B0"/>
    <w:lvl w:ilvl="0" w:tplc="41688DF4">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483CC6"/>
    <w:multiLevelType w:val="hybridMultilevel"/>
    <w:tmpl w:val="81DEC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F54899"/>
    <w:multiLevelType w:val="hybridMultilevel"/>
    <w:tmpl w:val="C61801F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7"/>
  </w:num>
  <w:num w:numId="4">
    <w:abstractNumId w:val="23"/>
  </w:num>
  <w:num w:numId="5">
    <w:abstractNumId w:val="0"/>
  </w:num>
  <w:num w:numId="6">
    <w:abstractNumId w:val="8"/>
  </w:num>
  <w:num w:numId="7">
    <w:abstractNumId w:val="12"/>
  </w:num>
  <w:num w:numId="8">
    <w:abstractNumId w:val="10"/>
  </w:num>
  <w:num w:numId="9">
    <w:abstractNumId w:val="17"/>
  </w:num>
  <w:num w:numId="10">
    <w:abstractNumId w:val="9"/>
  </w:num>
  <w:num w:numId="11">
    <w:abstractNumId w:val="16"/>
  </w:num>
  <w:num w:numId="12">
    <w:abstractNumId w:val="21"/>
  </w:num>
  <w:num w:numId="13">
    <w:abstractNumId w:val="19"/>
  </w:num>
  <w:num w:numId="14">
    <w:abstractNumId w:val="11"/>
  </w:num>
  <w:num w:numId="15">
    <w:abstractNumId w:val="21"/>
  </w:num>
  <w:num w:numId="16">
    <w:abstractNumId w:val="21"/>
  </w:num>
  <w:num w:numId="17">
    <w:abstractNumId w:val="18"/>
  </w:num>
  <w:num w:numId="18">
    <w:abstractNumId w:val="22"/>
  </w:num>
  <w:num w:numId="19">
    <w:abstractNumId w:val="3"/>
  </w:num>
  <w:num w:numId="20">
    <w:abstractNumId w:val="21"/>
  </w:num>
  <w:num w:numId="21">
    <w:abstractNumId w:val="21"/>
  </w:num>
  <w:num w:numId="22">
    <w:abstractNumId w:val="1"/>
  </w:num>
  <w:num w:numId="23">
    <w:abstractNumId w:val="15"/>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6"/>
  </w:num>
  <w:num w:numId="33">
    <w:abstractNumId w:val="13"/>
  </w:num>
  <w:num w:numId="34">
    <w:abstractNumId w:val="2"/>
  </w:num>
  <w:num w:numId="35">
    <w:abstractNumId w:val="21"/>
  </w:num>
  <w:num w:numId="3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39"/>
    <w:rsid w:val="00002A1B"/>
    <w:rsid w:val="00005BDB"/>
    <w:rsid w:val="00007AF2"/>
    <w:rsid w:val="00011FF4"/>
    <w:rsid w:val="00013F19"/>
    <w:rsid w:val="0003513E"/>
    <w:rsid w:val="00052600"/>
    <w:rsid w:val="00062FD6"/>
    <w:rsid w:val="0007268E"/>
    <w:rsid w:val="00076D20"/>
    <w:rsid w:val="000A2794"/>
    <w:rsid w:val="000A7F1D"/>
    <w:rsid w:val="000B4016"/>
    <w:rsid w:val="000B4310"/>
    <w:rsid w:val="000C1A12"/>
    <w:rsid w:val="000D5D6C"/>
    <w:rsid w:val="000D61AE"/>
    <w:rsid w:val="000D7D2A"/>
    <w:rsid w:val="000E31EB"/>
    <w:rsid w:val="000F7DE9"/>
    <w:rsid w:val="00103F22"/>
    <w:rsid w:val="00105945"/>
    <w:rsid w:val="00106F13"/>
    <w:rsid w:val="00112784"/>
    <w:rsid w:val="0011399D"/>
    <w:rsid w:val="001265D4"/>
    <w:rsid w:val="00130D6C"/>
    <w:rsid w:val="001428DD"/>
    <w:rsid w:val="00143F1C"/>
    <w:rsid w:val="001459CE"/>
    <w:rsid w:val="001465F6"/>
    <w:rsid w:val="00150676"/>
    <w:rsid w:val="001506A5"/>
    <w:rsid w:val="00150F17"/>
    <w:rsid w:val="00154B09"/>
    <w:rsid w:val="00154E42"/>
    <w:rsid w:val="00160959"/>
    <w:rsid w:val="00165632"/>
    <w:rsid w:val="0016594D"/>
    <w:rsid w:val="0018503B"/>
    <w:rsid w:val="001932C6"/>
    <w:rsid w:val="001A5418"/>
    <w:rsid w:val="001D3123"/>
    <w:rsid w:val="001D3BA8"/>
    <w:rsid w:val="001D7F37"/>
    <w:rsid w:val="001E61B9"/>
    <w:rsid w:val="002239B4"/>
    <w:rsid w:val="00224754"/>
    <w:rsid w:val="00251E30"/>
    <w:rsid w:val="00253DA7"/>
    <w:rsid w:val="00264673"/>
    <w:rsid w:val="002656E4"/>
    <w:rsid w:val="00265B97"/>
    <w:rsid w:val="00276EA4"/>
    <w:rsid w:val="0028122E"/>
    <w:rsid w:val="002B34E6"/>
    <w:rsid w:val="002C4F7E"/>
    <w:rsid w:val="002F0F9A"/>
    <w:rsid w:val="00302B09"/>
    <w:rsid w:val="00333A59"/>
    <w:rsid w:val="003363CF"/>
    <w:rsid w:val="003426F1"/>
    <w:rsid w:val="003474E2"/>
    <w:rsid w:val="00354473"/>
    <w:rsid w:val="003633DF"/>
    <w:rsid w:val="00371EA6"/>
    <w:rsid w:val="0038743B"/>
    <w:rsid w:val="00387AC7"/>
    <w:rsid w:val="00397C37"/>
    <w:rsid w:val="003A4245"/>
    <w:rsid w:val="003C4503"/>
    <w:rsid w:val="003F1E41"/>
    <w:rsid w:val="003F21FB"/>
    <w:rsid w:val="003F2E60"/>
    <w:rsid w:val="004000D7"/>
    <w:rsid w:val="004006B3"/>
    <w:rsid w:val="0040298E"/>
    <w:rsid w:val="00415A4E"/>
    <w:rsid w:val="0041603A"/>
    <w:rsid w:val="00427776"/>
    <w:rsid w:val="00444E81"/>
    <w:rsid w:val="00477D77"/>
    <w:rsid w:val="0048549D"/>
    <w:rsid w:val="00492064"/>
    <w:rsid w:val="004938A3"/>
    <w:rsid w:val="00495554"/>
    <w:rsid w:val="004A1CE6"/>
    <w:rsid w:val="004A6D80"/>
    <w:rsid w:val="004B65F7"/>
    <w:rsid w:val="004D47D4"/>
    <w:rsid w:val="004D72C9"/>
    <w:rsid w:val="004F15DF"/>
    <w:rsid w:val="004F3B7D"/>
    <w:rsid w:val="004F733D"/>
    <w:rsid w:val="004F7915"/>
    <w:rsid w:val="00504E43"/>
    <w:rsid w:val="005054DB"/>
    <w:rsid w:val="00540921"/>
    <w:rsid w:val="005503FF"/>
    <w:rsid w:val="0055277D"/>
    <w:rsid w:val="00563344"/>
    <w:rsid w:val="0057628B"/>
    <w:rsid w:val="00595E32"/>
    <w:rsid w:val="005B6B5E"/>
    <w:rsid w:val="005C152B"/>
    <w:rsid w:val="005C2DDA"/>
    <w:rsid w:val="005C3A03"/>
    <w:rsid w:val="005C3EC1"/>
    <w:rsid w:val="005C6793"/>
    <w:rsid w:val="005C7EFC"/>
    <w:rsid w:val="005E6CDF"/>
    <w:rsid w:val="005F16F0"/>
    <w:rsid w:val="0060148F"/>
    <w:rsid w:val="006049DC"/>
    <w:rsid w:val="00617204"/>
    <w:rsid w:val="00642ECE"/>
    <w:rsid w:val="0066503B"/>
    <w:rsid w:val="00665BDE"/>
    <w:rsid w:val="00675E00"/>
    <w:rsid w:val="006A27A5"/>
    <w:rsid w:val="006B72B1"/>
    <w:rsid w:val="006C2FA8"/>
    <w:rsid w:val="006C4173"/>
    <w:rsid w:val="006F5B2A"/>
    <w:rsid w:val="0070292B"/>
    <w:rsid w:val="00724DCA"/>
    <w:rsid w:val="0073498B"/>
    <w:rsid w:val="0073727A"/>
    <w:rsid w:val="00741662"/>
    <w:rsid w:val="0074236A"/>
    <w:rsid w:val="007461F6"/>
    <w:rsid w:val="007473EE"/>
    <w:rsid w:val="007521DE"/>
    <w:rsid w:val="00754C3C"/>
    <w:rsid w:val="007569E8"/>
    <w:rsid w:val="00765BEE"/>
    <w:rsid w:val="00766E45"/>
    <w:rsid w:val="0077441B"/>
    <w:rsid w:val="007908F4"/>
    <w:rsid w:val="007936C9"/>
    <w:rsid w:val="007A7A0F"/>
    <w:rsid w:val="007A7E8C"/>
    <w:rsid w:val="007B1486"/>
    <w:rsid w:val="007C3E3D"/>
    <w:rsid w:val="007D00AD"/>
    <w:rsid w:val="007E25B4"/>
    <w:rsid w:val="007E323E"/>
    <w:rsid w:val="007F427F"/>
    <w:rsid w:val="007F50A8"/>
    <w:rsid w:val="00800AC5"/>
    <w:rsid w:val="008036A5"/>
    <w:rsid w:val="00826B2C"/>
    <w:rsid w:val="008363A9"/>
    <w:rsid w:val="00836987"/>
    <w:rsid w:val="0083760A"/>
    <w:rsid w:val="00842237"/>
    <w:rsid w:val="00843B56"/>
    <w:rsid w:val="00851944"/>
    <w:rsid w:val="00873CA4"/>
    <w:rsid w:val="00873E0E"/>
    <w:rsid w:val="0088123F"/>
    <w:rsid w:val="008A22C6"/>
    <w:rsid w:val="008A4B1C"/>
    <w:rsid w:val="008C1D25"/>
    <w:rsid w:val="008C3DC3"/>
    <w:rsid w:val="008E336E"/>
    <w:rsid w:val="00913B69"/>
    <w:rsid w:val="00914464"/>
    <w:rsid w:val="00915482"/>
    <w:rsid w:val="00933E18"/>
    <w:rsid w:val="00941986"/>
    <w:rsid w:val="009514BC"/>
    <w:rsid w:val="009532D3"/>
    <w:rsid w:val="009600E0"/>
    <w:rsid w:val="00960823"/>
    <w:rsid w:val="00973443"/>
    <w:rsid w:val="0098387A"/>
    <w:rsid w:val="009863DA"/>
    <w:rsid w:val="00993F21"/>
    <w:rsid w:val="00997D39"/>
    <w:rsid w:val="009A550D"/>
    <w:rsid w:val="009B1431"/>
    <w:rsid w:val="009B5A75"/>
    <w:rsid w:val="009B7A21"/>
    <w:rsid w:val="009C6102"/>
    <w:rsid w:val="009C7665"/>
    <w:rsid w:val="009D614E"/>
    <w:rsid w:val="009E0606"/>
    <w:rsid w:val="009E21FE"/>
    <w:rsid w:val="009E314C"/>
    <w:rsid w:val="009F21B5"/>
    <w:rsid w:val="009F22E3"/>
    <w:rsid w:val="009F6506"/>
    <w:rsid w:val="00A177F0"/>
    <w:rsid w:val="00A2213F"/>
    <w:rsid w:val="00A32981"/>
    <w:rsid w:val="00A35E25"/>
    <w:rsid w:val="00A53D80"/>
    <w:rsid w:val="00A636DC"/>
    <w:rsid w:val="00A66987"/>
    <w:rsid w:val="00A67BCA"/>
    <w:rsid w:val="00A756D1"/>
    <w:rsid w:val="00A7762D"/>
    <w:rsid w:val="00AA0224"/>
    <w:rsid w:val="00AA6116"/>
    <w:rsid w:val="00AA64A2"/>
    <w:rsid w:val="00AB40B1"/>
    <w:rsid w:val="00AB7334"/>
    <w:rsid w:val="00AC7AF6"/>
    <w:rsid w:val="00AD7B1D"/>
    <w:rsid w:val="00B02319"/>
    <w:rsid w:val="00B04C98"/>
    <w:rsid w:val="00B05482"/>
    <w:rsid w:val="00B07072"/>
    <w:rsid w:val="00B347B7"/>
    <w:rsid w:val="00B40FB1"/>
    <w:rsid w:val="00B42A49"/>
    <w:rsid w:val="00B471A4"/>
    <w:rsid w:val="00B4741C"/>
    <w:rsid w:val="00B522B6"/>
    <w:rsid w:val="00B70233"/>
    <w:rsid w:val="00B709F8"/>
    <w:rsid w:val="00B95262"/>
    <w:rsid w:val="00B97885"/>
    <w:rsid w:val="00BA2877"/>
    <w:rsid w:val="00BA478C"/>
    <w:rsid w:val="00BB2506"/>
    <w:rsid w:val="00BB7315"/>
    <w:rsid w:val="00BC02FF"/>
    <w:rsid w:val="00BC59B9"/>
    <w:rsid w:val="00BC796E"/>
    <w:rsid w:val="00BD1BC2"/>
    <w:rsid w:val="00BD377A"/>
    <w:rsid w:val="00BD5B28"/>
    <w:rsid w:val="00BE703D"/>
    <w:rsid w:val="00BF2571"/>
    <w:rsid w:val="00BF3019"/>
    <w:rsid w:val="00BF6575"/>
    <w:rsid w:val="00C07F80"/>
    <w:rsid w:val="00C34186"/>
    <w:rsid w:val="00C35F59"/>
    <w:rsid w:val="00C36C9F"/>
    <w:rsid w:val="00C53D8F"/>
    <w:rsid w:val="00C602A1"/>
    <w:rsid w:val="00C6196F"/>
    <w:rsid w:val="00C722CA"/>
    <w:rsid w:val="00C9305B"/>
    <w:rsid w:val="00CA1D55"/>
    <w:rsid w:val="00CD4529"/>
    <w:rsid w:val="00CD7EAB"/>
    <w:rsid w:val="00CE4759"/>
    <w:rsid w:val="00CE6E2D"/>
    <w:rsid w:val="00D046FE"/>
    <w:rsid w:val="00D10279"/>
    <w:rsid w:val="00D22ED1"/>
    <w:rsid w:val="00D25D34"/>
    <w:rsid w:val="00D3389D"/>
    <w:rsid w:val="00D44539"/>
    <w:rsid w:val="00D460B4"/>
    <w:rsid w:val="00D57125"/>
    <w:rsid w:val="00D60C20"/>
    <w:rsid w:val="00D80F96"/>
    <w:rsid w:val="00DA768F"/>
    <w:rsid w:val="00DB4D70"/>
    <w:rsid w:val="00DC4480"/>
    <w:rsid w:val="00DC5124"/>
    <w:rsid w:val="00DD29AD"/>
    <w:rsid w:val="00DD3994"/>
    <w:rsid w:val="00DD4B94"/>
    <w:rsid w:val="00DF1845"/>
    <w:rsid w:val="00DF7118"/>
    <w:rsid w:val="00E024ED"/>
    <w:rsid w:val="00E03634"/>
    <w:rsid w:val="00E06351"/>
    <w:rsid w:val="00E13228"/>
    <w:rsid w:val="00E13E31"/>
    <w:rsid w:val="00E1783F"/>
    <w:rsid w:val="00E21526"/>
    <w:rsid w:val="00E274F6"/>
    <w:rsid w:val="00E3220F"/>
    <w:rsid w:val="00E37C4A"/>
    <w:rsid w:val="00E517CA"/>
    <w:rsid w:val="00E63CA6"/>
    <w:rsid w:val="00E70E03"/>
    <w:rsid w:val="00E77278"/>
    <w:rsid w:val="00E828A3"/>
    <w:rsid w:val="00E867CC"/>
    <w:rsid w:val="00E93F2B"/>
    <w:rsid w:val="00EA479C"/>
    <w:rsid w:val="00EB355F"/>
    <w:rsid w:val="00EC22E0"/>
    <w:rsid w:val="00EC32CF"/>
    <w:rsid w:val="00ED074A"/>
    <w:rsid w:val="00ED35B7"/>
    <w:rsid w:val="00EE2D9A"/>
    <w:rsid w:val="00EE6138"/>
    <w:rsid w:val="00EF2060"/>
    <w:rsid w:val="00EF259E"/>
    <w:rsid w:val="00EF3642"/>
    <w:rsid w:val="00EF4802"/>
    <w:rsid w:val="00F01264"/>
    <w:rsid w:val="00F13ACC"/>
    <w:rsid w:val="00F20E65"/>
    <w:rsid w:val="00F21B32"/>
    <w:rsid w:val="00F347F6"/>
    <w:rsid w:val="00F36036"/>
    <w:rsid w:val="00F41A94"/>
    <w:rsid w:val="00F43ED7"/>
    <w:rsid w:val="00F504CC"/>
    <w:rsid w:val="00F67723"/>
    <w:rsid w:val="00F73C5B"/>
    <w:rsid w:val="00F77FC8"/>
    <w:rsid w:val="00FA06EC"/>
    <w:rsid w:val="00FB0D10"/>
    <w:rsid w:val="00FB1329"/>
    <w:rsid w:val="00FB3772"/>
    <w:rsid w:val="00FC51EE"/>
    <w:rsid w:val="00FD3A85"/>
    <w:rsid w:val="00FD641A"/>
    <w:rsid w:val="00FE41F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39"/>
    <w:rPr>
      <w:rFonts w:eastAsia="Times New Roman" w:cs="Times New Roman"/>
      <w:sz w:val="22"/>
      <w:szCs w:val="22"/>
      <w:lang w:eastAsia="en-GB"/>
    </w:rPr>
  </w:style>
  <w:style w:type="paragraph" w:styleId="Heading1">
    <w:name w:val="heading 1"/>
    <w:basedOn w:val="Normal"/>
    <w:next w:val="Normal"/>
    <w:link w:val="Heading1Char"/>
    <w:uiPriority w:val="9"/>
    <w:qFormat/>
    <w:rsid w:val="00ED074A"/>
    <w:pPr>
      <w:keepNext/>
      <w:keepLines/>
      <w:numPr>
        <w:numId w:val="1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1329"/>
    <w:pPr>
      <w:keepNext/>
      <w:keepLines/>
      <w:numPr>
        <w:numId w:val="24"/>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443"/>
    <w:pPr>
      <w:ind w:left="720"/>
      <w:contextualSpacing/>
    </w:pPr>
  </w:style>
  <w:style w:type="paragraph" w:styleId="Header">
    <w:name w:val="header"/>
    <w:basedOn w:val="Normal"/>
    <w:link w:val="HeaderChar"/>
    <w:uiPriority w:val="99"/>
    <w:unhideWhenUsed/>
    <w:rsid w:val="00765BEE"/>
    <w:pPr>
      <w:tabs>
        <w:tab w:val="center" w:pos="4513"/>
        <w:tab w:val="right" w:pos="9026"/>
      </w:tabs>
    </w:pPr>
  </w:style>
  <w:style w:type="character" w:customStyle="1" w:styleId="HeaderChar">
    <w:name w:val="Header Char"/>
    <w:basedOn w:val="DefaultParagraphFont"/>
    <w:link w:val="Header"/>
    <w:uiPriority w:val="99"/>
    <w:rsid w:val="00765BEE"/>
    <w:rPr>
      <w:rFonts w:eastAsia="Times New Roman" w:cs="Times New Roman"/>
      <w:sz w:val="22"/>
      <w:szCs w:val="22"/>
      <w:lang w:eastAsia="en-GB"/>
    </w:rPr>
  </w:style>
  <w:style w:type="paragraph" w:styleId="Footer">
    <w:name w:val="footer"/>
    <w:basedOn w:val="Normal"/>
    <w:link w:val="FooterChar"/>
    <w:uiPriority w:val="99"/>
    <w:unhideWhenUsed/>
    <w:rsid w:val="00765BEE"/>
    <w:pPr>
      <w:tabs>
        <w:tab w:val="center" w:pos="4513"/>
        <w:tab w:val="right" w:pos="9026"/>
      </w:tabs>
    </w:pPr>
  </w:style>
  <w:style w:type="character" w:customStyle="1" w:styleId="FooterChar">
    <w:name w:val="Footer Char"/>
    <w:basedOn w:val="DefaultParagraphFont"/>
    <w:link w:val="Footer"/>
    <w:uiPriority w:val="99"/>
    <w:rsid w:val="00765BEE"/>
    <w:rPr>
      <w:rFonts w:eastAsia="Times New Roman" w:cs="Times New Roman"/>
      <w:sz w:val="22"/>
      <w:szCs w:val="22"/>
      <w:lang w:eastAsia="en-GB"/>
    </w:rPr>
  </w:style>
  <w:style w:type="paragraph" w:styleId="BalloonText">
    <w:name w:val="Balloon Text"/>
    <w:basedOn w:val="Normal"/>
    <w:link w:val="BalloonTextChar"/>
    <w:uiPriority w:val="99"/>
    <w:semiHidden/>
    <w:unhideWhenUsed/>
    <w:rsid w:val="00FB0D10"/>
    <w:rPr>
      <w:rFonts w:ascii="Tahoma" w:hAnsi="Tahoma" w:cs="Tahoma"/>
      <w:sz w:val="16"/>
      <w:szCs w:val="16"/>
    </w:rPr>
  </w:style>
  <w:style w:type="character" w:customStyle="1" w:styleId="BalloonTextChar">
    <w:name w:val="Balloon Text Char"/>
    <w:basedOn w:val="DefaultParagraphFont"/>
    <w:link w:val="BalloonText"/>
    <w:uiPriority w:val="99"/>
    <w:semiHidden/>
    <w:rsid w:val="00FB0D10"/>
    <w:rPr>
      <w:rFonts w:ascii="Tahoma" w:eastAsia="Times New Roman" w:hAnsi="Tahoma" w:cs="Tahoma"/>
      <w:sz w:val="16"/>
      <w:szCs w:val="16"/>
      <w:lang w:eastAsia="en-GB"/>
    </w:rPr>
  </w:style>
  <w:style w:type="table" w:styleId="TableGrid">
    <w:name w:val="Table Grid"/>
    <w:basedOn w:val="TableNormal"/>
    <w:uiPriority w:val="59"/>
    <w:rsid w:val="006C2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1CE6"/>
    <w:pPr>
      <w:autoSpaceDE w:val="0"/>
      <w:autoSpaceDN w:val="0"/>
      <w:adjustRightInd w:val="0"/>
    </w:pPr>
    <w:rPr>
      <w:color w:val="000000"/>
    </w:rPr>
  </w:style>
  <w:style w:type="character" w:styleId="Hyperlink">
    <w:name w:val="Hyperlink"/>
    <w:basedOn w:val="DefaultParagraphFont"/>
    <w:uiPriority w:val="99"/>
    <w:unhideWhenUsed/>
    <w:rsid w:val="009E0606"/>
    <w:rPr>
      <w:color w:val="0000FF"/>
      <w:u w:val="single"/>
    </w:rPr>
  </w:style>
  <w:style w:type="character" w:styleId="FollowedHyperlink">
    <w:name w:val="FollowedHyperlink"/>
    <w:basedOn w:val="DefaultParagraphFont"/>
    <w:uiPriority w:val="99"/>
    <w:semiHidden/>
    <w:unhideWhenUsed/>
    <w:rsid w:val="009E0606"/>
    <w:rPr>
      <w:color w:val="800080" w:themeColor="followedHyperlink"/>
      <w:u w:val="single"/>
    </w:rPr>
  </w:style>
  <w:style w:type="paragraph" w:customStyle="1" w:styleId="CharChar1CharCharCharCharCharCharChar">
    <w:name w:val="Char Char1 Char Char Char Char Char Char Char"/>
    <w:basedOn w:val="Normal"/>
    <w:rsid w:val="0048549D"/>
    <w:pPr>
      <w:spacing w:after="160" w:line="240" w:lineRule="exact"/>
    </w:pPr>
    <w:rPr>
      <w:rFonts w:ascii="Verdana" w:hAnsi="Verdana"/>
      <w:sz w:val="24"/>
      <w:szCs w:val="24"/>
      <w:lang w:val="en-US" w:eastAsia="en-US"/>
    </w:rPr>
  </w:style>
  <w:style w:type="character" w:customStyle="1" w:styleId="Heading1Char">
    <w:name w:val="Heading 1 Char"/>
    <w:basedOn w:val="DefaultParagraphFont"/>
    <w:link w:val="Heading1"/>
    <w:uiPriority w:val="9"/>
    <w:rsid w:val="00ED074A"/>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unhideWhenUsed/>
    <w:qFormat/>
    <w:rsid w:val="009514BC"/>
    <w:pPr>
      <w:spacing w:line="276" w:lineRule="auto"/>
      <w:outlineLvl w:val="9"/>
    </w:pPr>
    <w:rPr>
      <w:lang w:val="en-US" w:eastAsia="ja-JP"/>
    </w:rPr>
  </w:style>
  <w:style w:type="paragraph" w:styleId="TOC1">
    <w:name w:val="toc 1"/>
    <w:basedOn w:val="Normal"/>
    <w:next w:val="Normal"/>
    <w:autoRedefine/>
    <w:uiPriority w:val="39"/>
    <w:unhideWhenUsed/>
    <w:rsid w:val="00ED074A"/>
    <w:pPr>
      <w:spacing w:after="100"/>
    </w:pPr>
  </w:style>
  <w:style w:type="paragraph" w:styleId="FootnoteText">
    <w:name w:val="footnote text"/>
    <w:basedOn w:val="Normal"/>
    <w:link w:val="FootnoteTextChar"/>
    <w:uiPriority w:val="99"/>
    <w:semiHidden/>
    <w:unhideWhenUsed/>
    <w:rsid w:val="00DA768F"/>
    <w:rPr>
      <w:sz w:val="20"/>
      <w:szCs w:val="20"/>
    </w:rPr>
  </w:style>
  <w:style w:type="character" w:customStyle="1" w:styleId="FootnoteTextChar">
    <w:name w:val="Footnote Text Char"/>
    <w:basedOn w:val="DefaultParagraphFont"/>
    <w:link w:val="FootnoteText"/>
    <w:uiPriority w:val="99"/>
    <w:semiHidden/>
    <w:rsid w:val="00DA768F"/>
    <w:rPr>
      <w:rFonts w:eastAsia="Times New Roman" w:cs="Times New Roman"/>
      <w:sz w:val="20"/>
      <w:szCs w:val="20"/>
      <w:lang w:eastAsia="en-GB"/>
    </w:rPr>
  </w:style>
  <w:style w:type="character" w:styleId="FootnoteReference">
    <w:name w:val="footnote reference"/>
    <w:basedOn w:val="DefaultParagraphFont"/>
    <w:uiPriority w:val="99"/>
    <w:semiHidden/>
    <w:unhideWhenUsed/>
    <w:rsid w:val="00DA768F"/>
    <w:rPr>
      <w:vertAlign w:val="superscript"/>
    </w:rPr>
  </w:style>
  <w:style w:type="character" w:customStyle="1" w:styleId="Heading2Char">
    <w:name w:val="Heading 2 Char"/>
    <w:basedOn w:val="DefaultParagraphFont"/>
    <w:link w:val="Heading2"/>
    <w:uiPriority w:val="9"/>
    <w:rsid w:val="00FB1329"/>
    <w:rPr>
      <w:rFonts w:asciiTheme="majorHAnsi" w:eastAsiaTheme="majorEastAsia" w:hAnsiTheme="majorHAnsi" w:cstheme="majorBidi"/>
      <w:b/>
      <w:bCs/>
      <w:color w:val="4F81BD" w:themeColor="accent1"/>
      <w:sz w:val="26"/>
      <w:szCs w:val="26"/>
      <w:lang w:eastAsia="en-GB"/>
    </w:rPr>
  </w:style>
  <w:style w:type="paragraph" w:styleId="TOC2">
    <w:name w:val="toc 2"/>
    <w:basedOn w:val="Normal"/>
    <w:next w:val="Normal"/>
    <w:autoRedefine/>
    <w:uiPriority w:val="39"/>
    <w:unhideWhenUsed/>
    <w:rsid w:val="00DD399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39"/>
    <w:rPr>
      <w:rFonts w:eastAsia="Times New Roman" w:cs="Times New Roman"/>
      <w:sz w:val="22"/>
      <w:szCs w:val="22"/>
      <w:lang w:eastAsia="en-GB"/>
    </w:rPr>
  </w:style>
  <w:style w:type="paragraph" w:styleId="Heading1">
    <w:name w:val="heading 1"/>
    <w:basedOn w:val="Normal"/>
    <w:next w:val="Normal"/>
    <w:link w:val="Heading1Char"/>
    <w:uiPriority w:val="9"/>
    <w:qFormat/>
    <w:rsid w:val="00ED074A"/>
    <w:pPr>
      <w:keepNext/>
      <w:keepLines/>
      <w:numPr>
        <w:numId w:val="1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1329"/>
    <w:pPr>
      <w:keepNext/>
      <w:keepLines/>
      <w:numPr>
        <w:numId w:val="24"/>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443"/>
    <w:pPr>
      <w:ind w:left="720"/>
      <w:contextualSpacing/>
    </w:pPr>
  </w:style>
  <w:style w:type="paragraph" w:styleId="Header">
    <w:name w:val="header"/>
    <w:basedOn w:val="Normal"/>
    <w:link w:val="HeaderChar"/>
    <w:uiPriority w:val="99"/>
    <w:unhideWhenUsed/>
    <w:rsid w:val="00765BEE"/>
    <w:pPr>
      <w:tabs>
        <w:tab w:val="center" w:pos="4513"/>
        <w:tab w:val="right" w:pos="9026"/>
      </w:tabs>
    </w:pPr>
  </w:style>
  <w:style w:type="character" w:customStyle="1" w:styleId="HeaderChar">
    <w:name w:val="Header Char"/>
    <w:basedOn w:val="DefaultParagraphFont"/>
    <w:link w:val="Header"/>
    <w:uiPriority w:val="99"/>
    <w:rsid w:val="00765BEE"/>
    <w:rPr>
      <w:rFonts w:eastAsia="Times New Roman" w:cs="Times New Roman"/>
      <w:sz w:val="22"/>
      <w:szCs w:val="22"/>
      <w:lang w:eastAsia="en-GB"/>
    </w:rPr>
  </w:style>
  <w:style w:type="paragraph" w:styleId="Footer">
    <w:name w:val="footer"/>
    <w:basedOn w:val="Normal"/>
    <w:link w:val="FooterChar"/>
    <w:uiPriority w:val="99"/>
    <w:unhideWhenUsed/>
    <w:rsid w:val="00765BEE"/>
    <w:pPr>
      <w:tabs>
        <w:tab w:val="center" w:pos="4513"/>
        <w:tab w:val="right" w:pos="9026"/>
      </w:tabs>
    </w:pPr>
  </w:style>
  <w:style w:type="character" w:customStyle="1" w:styleId="FooterChar">
    <w:name w:val="Footer Char"/>
    <w:basedOn w:val="DefaultParagraphFont"/>
    <w:link w:val="Footer"/>
    <w:uiPriority w:val="99"/>
    <w:rsid w:val="00765BEE"/>
    <w:rPr>
      <w:rFonts w:eastAsia="Times New Roman" w:cs="Times New Roman"/>
      <w:sz w:val="22"/>
      <w:szCs w:val="22"/>
      <w:lang w:eastAsia="en-GB"/>
    </w:rPr>
  </w:style>
  <w:style w:type="paragraph" w:styleId="BalloonText">
    <w:name w:val="Balloon Text"/>
    <w:basedOn w:val="Normal"/>
    <w:link w:val="BalloonTextChar"/>
    <w:uiPriority w:val="99"/>
    <w:semiHidden/>
    <w:unhideWhenUsed/>
    <w:rsid w:val="00FB0D10"/>
    <w:rPr>
      <w:rFonts w:ascii="Tahoma" w:hAnsi="Tahoma" w:cs="Tahoma"/>
      <w:sz w:val="16"/>
      <w:szCs w:val="16"/>
    </w:rPr>
  </w:style>
  <w:style w:type="character" w:customStyle="1" w:styleId="BalloonTextChar">
    <w:name w:val="Balloon Text Char"/>
    <w:basedOn w:val="DefaultParagraphFont"/>
    <w:link w:val="BalloonText"/>
    <w:uiPriority w:val="99"/>
    <w:semiHidden/>
    <w:rsid w:val="00FB0D10"/>
    <w:rPr>
      <w:rFonts w:ascii="Tahoma" w:eastAsia="Times New Roman" w:hAnsi="Tahoma" w:cs="Tahoma"/>
      <w:sz w:val="16"/>
      <w:szCs w:val="16"/>
      <w:lang w:eastAsia="en-GB"/>
    </w:rPr>
  </w:style>
  <w:style w:type="table" w:styleId="TableGrid">
    <w:name w:val="Table Grid"/>
    <w:basedOn w:val="TableNormal"/>
    <w:uiPriority w:val="59"/>
    <w:rsid w:val="006C2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1CE6"/>
    <w:pPr>
      <w:autoSpaceDE w:val="0"/>
      <w:autoSpaceDN w:val="0"/>
      <w:adjustRightInd w:val="0"/>
    </w:pPr>
    <w:rPr>
      <w:color w:val="000000"/>
    </w:rPr>
  </w:style>
  <w:style w:type="character" w:styleId="Hyperlink">
    <w:name w:val="Hyperlink"/>
    <w:basedOn w:val="DefaultParagraphFont"/>
    <w:uiPriority w:val="99"/>
    <w:unhideWhenUsed/>
    <w:rsid w:val="009E0606"/>
    <w:rPr>
      <w:color w:val="0000FF"/>
      <w:u w:val="single"/>
    </w:rPr>
  </w:style>
  <w:style w:type="character" w:styleId="FollowedHyperlink">
    <w:name w:val="FollowedHyperlink"/>
    <w:basedOn w:val="DefaultParagraphFont"/>
    <w:uiPriority w:val="99"/>
    <w:semiHidden/>
    <w:unhideWhenUsed/>
    <w:rsid w:val="009E0606"/>
    <w:rPr>
      <w:color w:val="800080" w:themeColor="followedHyperlink"/>
      <w:u w:val="single"/>
    </w:rPr>
  </w:style>
  <w:style w:type="paragraph" w:customStyle="1" w:styleId="CharChar1CharCharCharCharCharCharChar">
    <w:name w:val="Char Char1 Char Char Char Char Char Char Char"/>
    <w:basedOn w:val="Normal"/>
    <w:rsid w:val="0048549D"/>
    <w:pPr>
      <w:spacing w:after="160" w:line="240" w:lineRule="exact"/>
    </w:pPr>
    <w:rPr>
      <w:rFonts w:ascii="Verdana" w:hAnsi="Verdana"/>
      <w:sz w:val="24"/>
      <w:szCs w:val="24"/>
      <w:lang w:val="en-US" w:eastAsia="en-US"/>
    </w:rPr>
  </w:style>
  <w:style w:type="character" w:customStyle="1" w:styleId="Heading1Char">
    <w:name w:val="Heading 1 Char"/>
    <w:basedOn w:val="DefaultParagraphFont"/>
    <w:link w:val="Heading1"/>
    <w:uiPriority w:val="9"/>
    <w:rsid w:val="00ED074A"/>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unhideWhenUsed/>
    <w:qFormat/>
    <w:rsid w:val="009514BC"/>
    <w:pPr>
      <w:spacing w:line="276" w:lineRule="auto"/>
      <w:outlineLvl w:val="9"/>
    </w:pPr>
    <w:rPr>
      <w:lang w:val="en-US" w:eastAsia="ja-JP"/>
    </w:rPr>
  </w:style>
  <w:style w:type="paragraph" w:styleId="TOC1">
    <w:name w:val="toc 1"/>
    <w:basedOn w:val="Normal"/>
    <w:next w:val="Normal"/>
    <w:autoRedefine/>
    <w:uiPriority w:val="39"/>
    <w:unhideWhenUsed/>
    <w:rsid w:val="00ED074A"/>
    <w:pPr>
      <w:spacing w:after="100"/>
    </w:pPr>
  </w:style>
  <w:style w:type="paragraph" w:styleId="FootnoteText">
    <w:name w:val="footnote text"/>
    <w:basedOn w:val="Normal"/>
    <w:link w:val="FootnoteTextChar"/>
    <w:uiPriority w:val="99"/>
    <w:semiHidden/>
    <w:unhideWhenUsed/>
    <w:rsid w:val="00DA768F"/>
    <w:rPr>
      <w:sz w:val="20"/>
      <w:szCs w:val="20"/>
    </w:rPr>
  </w:style>
  <w:style w:type="character" w:customStyle="1" w:styleId="FootnoteTextChar">
    <w:name w:val="Footnote Text Char"/>
    <w:basedOn w:val="DefaultParagraphFont"/>
    <w:link w:val="FootnoteText"/>
    <w:uiPriority w:val="99"/>
    <w:semiHidden/>
    <w:rsid w:val="00DA768F"/>
    <w:rPr>
      <w:rFonts w:eastAsia="Times New Roman" w:cs="Times New Roman"/>
      <w:sz w:val="20"/>
      <w:szCs w:val="20"/>
      <w:lang w:eastAsia="en-GB"/>
    </w:rPr>
  </w:style>
  <w:style w:type="character" w:styleId="FootnoteReference">
    <w:name w:val="footnote reference"/>
    <w:basedOn w:val="DefaultParagraphFont"/>
    <w:uiPriority w:val="99"/>
    <w:semiHidden/>
    <w:unhideWhenUsed/>
    <w:rsid w:val="00DA768F"/>
    <w:rPr>
      <w:vertAlign w:val="superscript"/>
    </w:rPr>
  </w:style>
  <w:style w:type="character" w:customStyle="1" w:styleId="Heading2Char">
    <w:name w:val="Heading 2 Char"/>
    <w:basedOn w:val="DefaultParagraphFont"/>
    <w:link w:val="Heading2"/>
    <w:uiPriority w:val="9"/>
    <w:rsid w:val="00FB1329"/>
    <w:rPr>
      <w:rFonts w:asciiTheme="majorHAnsi" w:eastAsiaTheme="majorEastAsia" w:hAnsiTheme="majorHAnsi" w:cstheme="majorBidi"/>
      <w:b/>
      <w:bCs/>
      <w:color w:val="4F81BD" w:themeColor="accent1"/>
      <w:sz w:val="26"/>
      <w:szCs w:val="26"/>
      <w:lang w:eastAsia="en-GB"/>
    </w:rPr>
  </w:style>
  <w:style w:type="paragraph" w:styleId="TOC2">
    <w:name w:val="toc 2"/>
    <w:basedOn w:val="Normal"/>
    <w:next w:val="Normal"/>
    <w:autoRedefine/>
    <w:uiPriority w:val="39"/>
    <w:unhideWhenUsed/>
    <w:rsid w:val="00DD399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6354">
      <w:bodyDiv w:val="1"/>
      <w:marLeft w:val="0"/>
      <w:marRight w:val="0"/>
      <w:marTop w:val="0"/>
      <w:marBottom w:val="0"/>
      <w:divBdr>
        <w:top w:val="none" w:sz="0" w:space="0" w:color="auto"/>
        <w:left w:val="none" w:sz="0" w:space="0" w:color="auto"/>
        <w:bottom w:val="none" w:sz="0" w:space="0" w:color="auto"/>
        <w:right w:val="none" w:sz="0" w:space="0" w:color="auto"/>
      </w:divBdr>
    </w:div>
    <w:div w:id="200290319">
      <w:bodyDiv w:val="1"/>
      <w:marLeft w:val="0"/>
      <w:marRight w:val="0"/>
      <w:marTop w:val="0"/>
      <w:marBottom w:val="0"/>
      <w:divBdr>
        <w:top w:val="none" w:sz="0" w:space="0" w:color="auto"/>
        <w:left w:val="none" w:sz="0" w:space="0" w:color="auto"/>
        <w:bottom w:val="none" w:sz="0" w:space="0" w:color="auto"/>
        <w:right w:val="none" w:sz="0" w:space="0" w:color="auto"/>
      </w:divBdr>
    </w:div>
    <w:div w:id="399597472">
      <w:bodyDiv w:val="1"/>
      <w:marLeft w:val="0"/>
      <w:marRight w:val="0"/>
      <w:marTop w:val="0"/>
      <w:marBottom w:val="0"/>
      <w:divBdr>
        <w:top w:val="none" w:sz="0" w:space="0" w:color="auto"/>
        <w:left w:val="none" w:sz="0" w:space="0" w:color="auto"/>
        <w:bottom w:val="none" w:sz="0" w:space="0" w:color="auto"/>
        <w:right w:val="none" w:sz="0" w:space="0" w:color="auto"/>
      </w:divBdr>
    </w:div>
    <w:div w:id="429088209">
      <w:bodyDiv w:val="1"/>
      <w:marLeft w:val="0"/>
      <w:marRight w:val="0"/>
      <w:marTop w:val="0"/>
      <w:marBottom w:val="0"/>
      <w:divBdr>
        <w:top w:val="none" w:sz="0" w:space="0" w:color="auto"/>
        <w:left w:val="none" w:sz="0" w:space="0" w:color="auto"/>
        <w:bottom w:val="none" w:sz="0" w:space="0" w:color="auto"/>
        <w:right w:val="none" w:sz="0" w:space="0" w:color="auto"/>
      </w:divBdr>
    </w:div>
    <w:div w:id="505020798">
      <w:bodyDiv w:val="1"/>
      <w:marLeft w:val="0"/>
      <w:marRight w:val="0"/>
      <w:marTop w:val="0"/>
      <w:marBottom w:val="0"/>
      <w:divBdr>
        <w:top w:val="none" w:sz="0" w:space="0" w:color="auto"/>
        <w:left w:val="none" w:sz="0" w:space="0" w:color="auto"/>
        <w:bottom w:val="none" w:sz="0" w:space="0" w:color="auto"/>
        <w:right w:val="none" w:sz="0" w:space="0" w:color="auto"/>
      </w:divBdr>
    </w:div>
    <w:div w:id="68675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consultation.oxford.gov.uk/consult.ti/system/userHome" TargetMode="External"/><Relationship Id="rId4" Type="http://schemas.microsoft.com/office/2007/relationships/stylesWithEffects" Target="stylesWithEffects.xml"/><Relationship Id="rId9" Type="http://schemas.openxmlformats.org/officeDocument/2006/relationships/hyperlink" Target="http://occweb/intranet/consultation-toolkit.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27C8B-1CE2-4254-9E43-AED58184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CF75C632</Template>
  <TotalTime>1</TotalTime>
  <Pages>15</Pages>
  <Words>5055</Words>
  <Characters>28820</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Peter.McQuitty</dc:creator>
  <cp:lastModifiedBy>William.Reed</cp:lastModifiedBy>
  <cp:revision>2</cp:revision>
  <cp:lastPrinted>2013-08-28T09:25:00Z</cp:lastPrinted>
  <dcterms:created xsi:type="dcterms:W3CDTF">2013-12-02T08:22:00Z</dcterms:created>
  <dcterms:modified xsi:type="dcterms:W3CDTF">2013-12-02T08:22:00Z</dcterms:modified>
</cp:coreProperties>
</file>

<file path=docProps/custom.xml><?xml version="1.0" encoding="utf-8"?>
<op:Properties xmlns:op="http://schemas.openxmlformats.org/officeDocument/2006/custom-properties"/>
</file>